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6444" w:type="dxa"/>
        <w:tblInd w:w="-289" w:type="dxa"/>
        <w:tblLayout w:type="fixed"/>
        <w:tblLook w:val="04A0" w:firstRow="1" w:lastRow="0" w:firstColumn="1" w:lastColumn="0" w:noHBand="0" w:noVBand="1"/>
      </w:tblPr>
      <w:tblGrid>
        <w:gridCol w:w="882"/>
        <w:gridCol w:w="931"/>
        <w:gridCol w:w="1207"/>
        <w:gridCol w:w="4494"/>
        <w:gridCol w:w="7087"/>
        <w:gridCol w:w="1843"/>
      </w:tblGrid>
      <w:tr w:rsidR="00227BD6" w:rsidRPr="007A3C0C" w14:paraId="4AE098A5" w14:textId="77777777" w:rsidTr="00907986">
        <w:tc>
          <w:tcPr>
            <w:tcW w:w="16444" w:type="dxa"/>
            <w:gridSpan w:val="6"/>
          </w:tcPr>
          <w:p w14:paraId="207F3352" w14:textId="203CC66B" w:rsidR="00227BD6" w:rsidRPr="00227BD6" w:rsidRDefault="00227BD6" w:rsidP="0010059C">
            <w:pPr>
              <w:pStyle w:val="aa"/>
              <w:numPr>
                <w:ilvl w:val="0"/>
                <w:numId w:val="3"/>
              </w:numPr>
              <w:ind w:right="442"/>
              <w:jc w:val="both"/>
              <w:rPr>
                <w:rFonts w:ascii="Times New Roman" w:hAnsi="Times New Roman" w:cs="Times New Roman"/>
                <w:b/>
                <w:bCs/>
              </w:rPr>
            </w:pPr>
            <w:r>
              <w:rPr>
                <w:rFonts w:ascii="Times New Roman" w:hAnsi="Times New Roman" w:cs="Times New Roman"/>
                <w:b/>
                <w:bCs/>
              </w:rPr>
              <w:t xml:space="preserve">Изменения в Положение Общества о закупке товаров, работ и услуг в соответствии с Федеральным законом </w:t>
            </w:r>
            <w:r w:rsidR="00CF16A5">
              <w:rPr>
                <w:rFonts w:ascii="Times New Roman" w:hAnsi="Times New Roman" w:cs="Times New Roman"/>
                <w:b/>
                <w:bCs/>
              </w:rPr>
              <w:t xml:space="preserve">от 05.04.2021 № 86-ФЗ о внесении изменений в статьи 2 и 4 Федерального закона «О закупках товаров, работ, услуг отдельными видами юридических лиц» </w:t>
            </w:r>
          </w:p>
        </w:tc>
      </w:tr>
      <w:tr w:rsidR="00227BD6" w:rsidRPr="007A3C0C" w14:paraId="5C659BB5" w14:textId="77777777" w:rsidTr="00E776BE">
        <w:tc>
          <w:tcPr>
            <w:tcW w:w="882" w:type="dxa"/>
          </w:tcPr>
          <w:p w14:paraId="73C8D37C" w14:textId="6433091A" w:rsidR="00227BD6" w:rsidRPr="007A3C0C" w:rsidRDefault="00227BD6" w:rsidP="00227BD6">
            <w:pPr>
              <w:jc w:val="center"/>
              <w:rPr>
                <w:rFonts w:ascii="Times New Roman" w:hAnsi="Times New Roman" w:cs="Times New Roman"/>
                <w:b/>
                <w:bCs/>
              </w:rPr>
            </w:pPr>
            <w:r w:rsidRPr="007A3C0C">
              <w:rPr>
                <w:rFonts w:ascii="Times New Roman" w:hAnsi="Times New Roman" w:cs="Times New Roman"/>
                <w:b/>
                <w:bCs/>
              </w:rPr>
              <w:t xml:space="preserve">Раздел </w:t>
            </w:r>
          </w:p>
        </w:tc>
        <w:tc>
          <w:tcPr>
            <w:tcW w:w="931" w:type="dxa"/>
          </w:tcPr>
          <w:p w14:paraId="7A662FE2" w14:textId="14F106FC" w:rsidR="00227BD6" w:rsidRPr="007A3C0C" w:rsidRDefault="00227BD6" w:rsidP="00227BD6">
            <w:pPr>
              <w:jc w:val="center"/>
              <w:rPr>
                <w:rFonts w:ascii="Times New Roman" w:hAnsi="Times New Roman" w:cs="Times New Roman"/>
                <w:b/>
                <w:bCs/>
              </w:rPr>
            </w:pPr>
            <w:r w:rsidRPr="007A3C0C">
              <w:rPr>
                <w:rFonts w:ascii="Times New Roman" w:hAnsi="Times New Roman" w:cs="Times New Roman"/>
                <w:b/>
                <w:bCs/>
              </w:rPr>
              <w:t>Пункт</w:t>
            </w:r>
          </w:p>
        </w:tc>
        <w:tc>
          <w:tcPr>
            <w:tcW w:w="1207" w:type="dxa"/>
          </w:tcPr>
          <w:p w14:paraId="3D47EA69" w14:textId="7DA5B188" w:rsidR="00227BD6" w:rsidRPr="007A3C0C" w:rsidRDefault="00227BD6" w:rsidP="00227BD6">
            <w:pPr>
              <w:jc w:val="center"/>
              <w:rPr>
                <w:rFonts w:ascii="Times New Roman" w:hAnsi="Times New Roman" w:cs="Times New Roman"/>
                <w:b/>
                <w:bCs/>
              </w:rPr>
            </w:pPr>
            <w:r w:rsidRPr="007A3C0C">
              <w:rPr>
                <w:rFonts w:ascii="Times New Roman" w:hAnsi="Times New Roman" w:cs="Times New Roman"/>
                <w:b/>
                <w:bCs/>
              </w:rPr>
              <w:t>Подпункт</w:t>
            </w:r>
          </w:p>
        </w:tc>
        <w:tc>
          <w:tcPr>
            <w:tcW w:w="4494" w:type="dxa"/>
          </w:tcPr>
          <w:p w14:paraId="0AF89AFC" w14:textId="5898B341" w:rsidR="00227BD6" w:rsidRPr="007A3C0C" w:rsidRDefault="00227BD6" w:rsidP="00227BD6">
            <w:pPr>
              <w:jc w:val="center"/>
              <w:rPr>
                <w:rFonts w:ascii="Times New Roman" w:hAnsi="Times New Roman" w:cs="Times New Roman"/>
                <w:b/>
                <w:bCs/>
              </w:rPr>
            </w:pPr>
            <w:r w:rsidRPr="007A3C0C">
              <w:rPr>
                <w:rFonts w:ascii="Times New Roman" w:hAnsi="Times New Roman" w:cs="Times New Roman"/>
                <w:b/>
                <w:bCs/>
              </w:rPr>
              <w:t>Действующая редакция</w:t>
            </w:r>
          </w:p>
        </w:tc>
        <w:tc>
          <w:tcPr>
            <w:tcW w:w="7087" w:type="dxa"/>
          </w:tcPr>
          <w:p w14:paraId="7E5E6B0B" w14:textId="7521A066" w:rsidR="00227BD6" w:rsidRPr="007A3C0C" w:rsidRDefault="00227BD6" w:rsidP="00227BD6">
            <w:pPr>
              <w:jc w:val="center"/>
              <w:rPr>
                <w:rFonts w:ascii="Times New Roman" w:hAnsi="Times New Roman" w:cs="Times New Roman"/>
                <w:b/>
                <w:bCs/>
              </w:rPr>
            </w:pPr>
            <w:r w:rsidRPr="007A3C0C">
              <w:rPr>
                <w:rFonts w:ascii="Times New Roman" w:hAnsi="Times New Roman" w:cs="Times New Roman"/>
                <w:b/>
                <w:bCs/>
              </w:rPr>
              <w:t>Вносимые изменения</w:t>
            </w:r>
          </w:p>
        </w:tc>
        <w:tc>
          <w:tcPr>
            <w:tcW w:w="1843" w:type="dxa"/>
          </w:tcPr>
          <w:p w14:paraId="073D795D" w14:textId="26135674" w:rsidR="00227BD6" w:rsidRPr="007A3C0C" w:rsidRDefault="00227BD6" w:rsidP="00227BD6">
            <w:pPr>
              <w:ind w:right="442"/>
              <w:jc w:val="center"/>
              <w:rPr>
                <w:rFonts w:ascii="Times New Roman" w:hAnsi="Times New Roman" w:cs="Times New Roman"/>
                <w:b/>
                <w:bCs/>
              </w:rPr>
            </w:pPr>
            <w:r w:rsidRPr="007A3C0C">
              <w:rPr>
                <w:rFonts w:ascii="Times New Roman" w:hAnsi="Times New Roman" w:cs="Times New Roman"/>
                <w:b/>
                <w:bCs/>
              </w:rPr>
              <w:t>Основание</w:t>
            </w:r>
          </w:p>
        </w:tc>
      </w:tr>
      <w:tr w:rsidR="00E776BE" w:rsidRPr="007A3C0C" w14:paraId="0DD3BE12" w14:textId="77777777" w:rsidTr="00E776BE">
        <w:tc>
          <w:tcPr>
            <w:tcW w:w="882" w:type="dxa"/>
            <w:shd w:val="clear" w:color="auto" w:fill="D0CECE" w:themeFill="background2" w:themeFillShade="E6"/>
          </w:tcPr>
          <w:p w14:paraId="254CD333"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1</w:t>
            </w:r>
          </w:p>
        </w:tc>
        <w:tc>
          <w:tcPr>
            <w:tcW w:w="931" w:type="dxa"/>
            <w:shd w:val="clear" w:color="auto" w:fill="D0CECE" w:themeFill="background2" w:themeFillShade="E6"/>
          </w:tcPr>
          <w:p w14:paraId="0F4F1C87" w14:textId="77777777" w:rsidR="00E776BE" w:rsidRPr="007A3C0C" w:rsidRDefault="00E776BE" w:rsidP="0023080F">
            <w:pPr>
              <w:jc w:val="center"/>
              <w:rPr>
                <w:rFonts w:ascii="Times New Roman" w:hAnsi="Times New Roman" w:cs="Times New Roman"/>
                <w:b/>
                <w:bCs/>
              </w:rPr>
            </w:pPr>
          </w:p>
        </w:tc>
        <w:tc>
          <w:tcPr>
            <w:tcW w:w="1207" w:type="dxa"/>
            <w:shd w:val="clear" w:color="auto" w:fill="D0CECE" w:themeFill="background2" w:themeFillShade="E6"/>
          </w:tcPr>
          <w:p w14:paraId="69062814" w14:textId="77777777" w:rsidR="00E776BE" w:rsidRPr="007A3C0C" w:rsidRDefault="00E776BE" w:rsidP="0023080F">
            <w:pPr>
              <w:jc w:val="center"/>
              <w:rPr>
                <w:rFonts w:ascii="Times New Roman" w:hAnsi="Times New Roman" w:cs="Times New Roman"/>
                <w:b/>
                <w:bCs/>
              </w:rPr>
            </w:pPr>
          </w:p>
        </w:tc>
        <w:tc>
          <w:tcPr>
            <w:tcW w:w="4494" w:type="dxa"/>
            <w:shd w:val="clear" w:color="auto" w:fill="D0CECE" w:themeFill="background2" w:themeFillShade="E6"/>
          </w:tcPr>
          <w:p w14:paraId="2C3C7A95" w14:textId="77777777" w:rsidR="00E776BE" w:rsidRPr="007A3C0C" w:rsidRDefault="00E776BE" w:rsidP="0023080F">
            <w:pPr>
              <w:jc w:val="center"/>
              <w:rPr>
                <w:rFonts w:ascii="Times New Roman" w:hAnsi="Times New Roman" w:cs="Times New Roman"/>
                <w:b/>
                <w:bCs/>
              </w:rPr>
            </w:pPr>
          </w:p>
        </w:tc>
        <w:tc>
          <w:tcPr>
            <w:tcW w:w="7087" w:type="dxa"/>
            <w:shd w:val="clear" w:color="auto" w:fill="D0CECE" w:themeFill="background2" w:themeFillShade="E6"/>
          </w:tcPr>
          <w:p w14:paraId="27376E83" w14:textId="77777777" w:rsidR="00E776BE" w:rsidRPr="007A3C0C" w:rsidRDefault="00E776BE" w:rsidP="0023080F">
            <w:pPr>
              <w:jc w:val="center"/>
              <w:rPr>
                <w:rFonts w:ascii="Times New Roman" w:hAnsi="Times New Roman" w:cs="Times New Roman"/>
                <w:b/>
                <w:bCs/>
              </w:rPr>
            </w:pPr>
          </w:p>
        </w:tc>
        <w:tc>
          <w:tcPr>
            <w:tcW w:w="1843" w:type="dxa"/>
            <w:shd w:val="clear" w:color="auto" w:fill="D0CECE" w:themeFill="background2" w:themeFillShade="E6"/>
          </w:tcPr>
          <w:p w14:paraId="14975CE7" w14:textId="77777777" w:rsidR="00E776BE" w:rsidRPr="007A3C0C" w:rsidRDefault="00E776BE" w:rsidP="0023080F">
            <w:pPr>
              <w:ind w:right="442"/>
              <w:jc w:val="center"/>
              <w:rPr>
                <w:rFonts w:ascii="Times New Roman" w:hAnsi="Times New Roman" w:cs="Times New Roman"/>
                <w:b/>
                <w:bCs/>
              </w:rPr>
            </w:pPr>
          </w:p>
        </w:tc>
      </w:tr>
      <w:tr w:rsidR="00E776BE" w:rsidRPr="007A3C0C" w14:paraId="56CDF5FF" w14:textId="77777777" w:rsidTr="00E776BE">
        <w:trPr>
          <w:trHeight w:val="4175"/>
        </w:trPr>
        <w:tc>
          <w:tcPr>
            <w:tcW w:w="882" w:type="dxa"/>
          </w:tcPr>
          <w:p w14:paraId="0F2F7C34" w14:textId="77777777" w:rsidR="00E776BE" w:rsidRPr="007A3C0C" w:rsidRDefault="00E776BE" w:rsidP="0023080F">
            <w:pPr>
              <w:jc w:val="center"/>
              <w:rPr>
                <w:rFonts w:ascii="Times New Roman" w:hAnsi="Times New Roman" w:cs="Times New Roman"/>
                <w:b/>
                <w:bCs/>
              </w:rPr>
            </w:pPr>
          </w:p>
        </w:tc>
        <w:tc>
          <w:tcPr>
            <w:tcW w:w="931" w:type="dxa"/>
          </w:tcPr>
          <w:p w14:paraId="2BBC8B31"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1.1.</w:t>
            </w:r>
          </w:p>
        </w:tc>
        <w:tc>
          <w:tcPr>
            <w:tcW w:w="1207" w:type="dxa"/>
          </w:tcPr>
          <w:p w14:paraId="7B34A865"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1.1.1.</w:t>
            </w:r>
          </w:p>
        </w:tc>
        <w:tc>
          <w:tcPr>
            <w:tcW w:w="4494" w:type="dxa"/>
          </w:tcPr>
          <w:p w14:paraId="2E2D237A" w14:textId="77777777" w:rsidR="00E776BE" w:rsidRPr="007A3C0C" w:rsidRDefault="00E776BE" w:rsidP="0023080F">
            <w:pPr>
              <w:jc w:val="both"/>
              <w:rPr>
                <w:rFonts w:ascii="Times New Roman" w:hAnsi="Times New Roman" w:cs="Times New Roman"/>
                <w:b/>
                <w:bCs/>
              </w:rPr>
            </w:pPr>
            <w:r w:rsidRPr="007A3C0C">
              <w:rPr>
                <w:rFonts w:ascii="Times New Roman" w:hAnsi="Times New Roman" w:cs="Times New Roman"/>
              </w:rPr>
              <w:t>Положение о закупке товаров, работ, услуг Акционерного Общества «Профессиональный футбольный клуб ЦСКА» (далее – Положение, ЦСКА соответственно) регулирует отношения, связанные с закупкой товаров, работ, услуг и иных объектов гражданских прав, в том числе в целях коммерческого использования, содержит требования к закупке, включая порядок подготовки и осуществления конкурентных и неконкурентных закупок, устанавливает порядок заключения и исполнения договоров, заключенных по результатам закупки в ЦСКА.</w:t>
            </w:r>
          </w:p>
        </w:tc>
        <w:tc>
          <w:tcPr>
            <w:tcW w:w="7087" w:type="dxa"/>
          </w:tcPr>
          <w:p w14:paraId="14B6D1AB" w14:textId="77777777" w:rsidR="00E776BE" w:rsidRPr="00031ECB" w:rsidRDefault="00E776BE" w:rsidP="0023080F">
            <w:pPr>
              <w:pStyle w:val="a4"/>
              <w:tabs>
                <w:tab w:val="clear" w:pos="576"/>
                <w:tab w:val="num" w:pos="1418"/>
              </w:tabs>
              <w:ind w:left="0" w:firstLine="0"/>
              <w:jc w:val="both"/>
              <w:rPr>
                <w:sz w:val="22"/>
                <w:szCs w:val="22"/>
              </w:rPr>
            </w:pPr>
            <w:r w:rsidRPr="007A3C0C">
              <w:rPr>
                <w:sz w:val="22"/>
                <w:szCs w:val="22"/>
              </w:rPr>
              <w:t>Положение о закупке товаров, работ, услуг Акционерного Общества «Профессиональный футбольный клуб ЦСКА» (далее – Положение, ЦСКА соответственно) регулирует отношения, связанные с закупкой товаров, работ, услуг и иных объектов гражданских прав, в том числе в целях коммерческого использования, содержит требования к закупке, включая порядок подготовки и осуществления конкурентных и неконкурентных закупок,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порядок определения и обоснования цены единицы товара, работы, услуги, порядок определения максимального значения цены договора, устанавливает порядок заключения и исполнения договоров, заключенных по результатам закупки в ЦСКА.</w:t>
            </w:r>
          </w:p>
        </w:tc>
        <w:tc>
          <w:tcPr>
            <w:tcW w:w="1843" w:type="dxa"/>
          </w:tcPr>
          <w:p w14:paraId="44965880"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2EFDD628" w14:textId="77777777" w:rsidTr="00E776BE">
        <w:trPr>
          <w:trHeight w:val="3548"/>
        </w:trPr>
        <w:tc>
          <w:tcPr>
            <w:tcW w:w="882" w:type="dxa"/>
          </w:tcPr>
          <w:p w14:paraId="36632D20"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4.2.</w:t>
            </w:r>
          </w:p>
        </w:tc>
        <w:tc>
          <w:tcPr>
            <w:tcW w:w="931" w:type="dxa"/>
          </w:tcPr>
          <w:p w14:paraId="15C6F746"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4.2.4.</w:t>
            </w:r>
          </w:p>
        </w:tc>
        <w:tc>
          <w:tcPr>
            <w:tcW w:w="1207" w:type="dxa"/>
          </w:tcPr>
          <w:p w14:paraId="0D08F952" w14:textId="77777777" w:rsidR="00E776BE" w:rsidRPr="007A3C0C" w:rsidRDefault="00E776BE" w:rsidP="0023080F">
            <w:pPr>
              <w:jc w:val="center"/>
              <w:rPr>
                <w:rFonts w:ascii="Times New Roman" w:hAnsi="Times New Roman" w:cs="Times New Roman"/>
                <w:b/>
                <w:bCs/>
              </w:rPr>
            </w:pPr>
          </w:p>
        </w:tc>
        <w:tc>
          <w:tcPr>
            <w:tcW w:w="4494" w:type="dxa"/>
          </w:tcPr>
          <w:p w14:paraId="2C517DCE" w14:textId="77777777" w:rsidR="00E776BE" w:rsidRPr="007A3C0C" w:rsidRDefault="00E776BE" w:rsidP="0023080F">
            <w:pPr>
              <w:jc w:val="both"/>
              <w:rPr>
                <w:rFonts w:ascii="Times New Roman" w:hAnsi="Times New Roman" w:cs="Times New Roman"/>
              </w:rPr>
            </w:pPr>
            <w:r w:rsidRPr="007A3C0C">
              <w:rPr>
                <w:rFonts w:ascii="Times New Roman" w:hAnsi="Times New Roman" w:cs="Times New Roman"/>
              </w:rPr>
              <w:t>С целью распределения по частям общего объема потребности между победителями Заказчик может осуществлять конкурентную закупку, предусматривающую выбор нескольких победителей по одному лоту (делимый лот). При этом в документацию о конкурентной закупке вносится информация о выборе нескольких победителей и порядке распределения общего объема закупки между ними. В случае осуществления конкурентной закупки с делимым лотом участник закупки вправе подать заявку как на весь объем продукции, так и на его часть.</w:t>
            </w:r>
          </w:p>
        </w:tc>
        <w:tc>
          <w:tcPr>
            <w:tcW w:w="7087" w:type="dxa"/>
          </w:tcPr>
          <w:p w14:paraId="4D541875"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Заказчик может осуществлять конкурентную закупку, предусматривающую выбор нескольких победителей по одному лоту. При этом в документацию о конкурентной закупке вносится информация о количестве договоров и победителей, порядке распределения общего объема закупки между ними, если такое распределение предполагается. В документации могут быть установлены особенности заключения и исполнения договоров с несколькими победителями. В случае осуществления конкурентной закупки с возможностью выбора нескольких победителей по одному лоту с целью распределения по частям общего объема потребности заказчика между победителями участник закупки подает заявку на весь объем продукции.</w:t>
            </w:r>
          </w:p>
        </w:tc>
        <w:tc>
          <w:tcPr>
            <w:tcW w:w="1843" w:type="dxa"/>
          </w:tcPr>
          <w:p w14:paraId="2E3B2B6E"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62C53FAC" w14:textId="77777777" w:rsidTr="00E776BE">
        <w:tc>
          <w:tcPr>
            <w:tcW w:w="882" w:type="dxa"/>
          </w:tcPr>
          <w:p w14:paraId="5B0D830A" w14:textId="77777777" w:rsidR="00E776BE" w:rsidRPr="007A3C0C" w:rsidRDefault="00E776BE" w:rsidP="0023080F">
            <w:pPr>
              <w:jc w:val="center"/>
              <w:rPr>
                <w:rFonts w:ascii="Times New Roman" w:hAnsi="Times New Roman" w:cs="Times New Roman"/>
                <w:b/>
                <w:bCs/>
              </w:rPr>
            </w:pPr>
            <w:r w:rsidRPr="00C70011">
              <w:rPr>
                <w:rFonts w:ascii="Times New Roman" w:hAnsi="Times New Roman" w:cs="Times New Roman"/>
                <w:b/>
                <w:bCs/>
              </w:rPr>
              <w:t>5.4.</w:t>
            </w:r>
          </w:p>
        </w:tc>
        <w:tc>
          <w:tcPr>
            <w:tcW w:w="931" w:type="dxa"/>
          </w:tcPr>
          <w:p w14:paraId="3068ED8D" w14:textId="77777777" w:rsidR="00E776BE" w:rsidRPr="007A3C0C" w:rsidRDefault="00E776BE" w:rsidP="0023080F">
            <w:pPr>
              <w:jc w:val="center"/>
              <w:rPr>
                <w:rFonts w:ascii="Times New Roman" w:hAnsi="Times New Roman" w:cs="Times New Roman"/>
                <w:b/>
                <w:bCs/>
              </w:rPr>
            </w:pPr>
          </w:p>
        </w:tc>
        <w:tc>
          <w:tcPr>
            <w:tcW w:w="1207" w:type="dxa"/>
          </w:tcPr>
          <w:p w14:paraId="446E08AC" w14:textId="77777777" w:rsidR="00E776BE" w:rsidRPr="007A3C0C" w:rsidRDefault="00E776BE" w:rsidP="0023080F">
            <w:pPr>
              <w:jc w:val="center"/>
              <w:rPr>
                <w:rFonts w:ascii="Times New Roman" w:hAnsi="Times New Roman" w:cs="Times New Roman"/>
                <w:b/>
                <w:bCs/>
              </w:rPr>
            </w:pPr>
          </w:p>
        </w:tc>
        <w:tc>
          <w:tcPr>
            <w:tcW w:w="4494" w:type="dxa"/>
          </w:tcPr>
          <w:p w14:paraId="4C4F8F24" w14:textId="77777777" w:rsidR="00E776BE" w:rsidRPr="007A3C0C" w:rsidRDefault="00E776BE" w:rsidP="0023080F">
            <w:pPr>
              <w:jc w:val="both"/>
              <w:rPr>
                <w:rFonts w:ascii="Times New Roman" w:hAnsi="Times New Roman" w:cs="Times New Roman"/>
              </w:rPr>
            </w:pPr>
            <w:r w:rsidRPr="007A3C0C">
              <w:rPr>
                <w:rFonts w:ascii="Times New Roman" w:hAnsi="Times New Roman" w:cs="Times New Roman"/>
              </w:rPr>
              <w:t>Порядок определения НМЦ договора и формулы цены либо максимального значения (предельной) цены договора</w:t>
            </w:r>
          </w:p>
        </w:tc>
        <w:tc>
          <w:tcPr>
            <w:tcW w:w="7087" w:type="dxa"/>
          </w:tcPr>
          <w:p w14:paraId="23333E0F"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Порядок определения НМЦ договора, цены договора, заключаемого с единственным поставщиком (исполнителем, подрядчиком), формулы цены, цены единицы продукции, максимального значения цены договора устанавливается Положением и внутренними нормативными документами заказчика</w:t>
            </w:r>
          </w:p>
        </w:tc>
        <w:tc>
          <w:tcPr>
            <w:tcW w:w="1843" w:type="dxa"/>
          </w:tcPr>
          <w:p w14:paraId="7FE08117"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71378508" w14:textId="77777777" w:rsidTr="00E776BE">
        <w:tc>
          <w:tcPr>
            <w:tcW w:w="882" w:type="dxa"/>
          </w:tcPr>
          <w:p w14:paraId="44288E1D" w14:textId="77777777" w:rsidR="00E776BE" w:rsidRPr="007A3C0C" w:rsidRDefault="00E776BE" w:rsidP="0023080F">
            <w:pPr>
              <w:jc w:val="center"/>
              <w:rPr>
                <w:rFonts w:ascii="Times New Roman" w:hAnsi="Times New Roman" w:cs="Times New Roman"/>
                <w:b/>
                <w:bCs/>
              </w:rPr>
            </w:pPr>
          </w:p>
        </w:tc>
        <w:tc>
          <w:tcPr>
            <w:tcW w:w="931" w:type="dxa"/>
          </w:tcPr>
          <w:p w14:paraId="62E0C633"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5.4.1.</w:t>
            </w:r>
          </w:p>
        </w:tc>
        <w:tc>
          <w:tcPr>
            <w:tcW w:w="1207" w:type="dxa"/>
          </w:tcPr>
          <w:p w14:paraId="6420804C" w14:textId="77777777" w:rsidR="00E776BE" w:rsidRPr="007A3C0C" w:rsidRDefault="00E776BE" w:rsidP="0023080F">
            <w:pPr>
              <w:jc w:val="center"/>
              <w:rPr>
                <w:rFonts w:ascii="Times New Roman" w:hAnsi="Times New Roman" w:cs="Times New Roman"/>
                <w:b/>
                <w:bCs/>
              </w:rPr>
            </w:pPr>
          </w:p>
        </w:tc>
        <w:tc>
          <w:tcPr>
            <w:tcW w:w="4494" w:type="dxa"/>
          </w:tcPr>
          <w:p w14:paraId="4DE6C16B" w14:textId="77777777" w:rsidR="00E776BE" w:rsidRPr="007A3C0C" w:rsidRDefault="00E776BE" w:rsidP="0023080F">
            <w:pPr>
              <w:jc w:val="both"/>
              <w:rPr>
                <w:rFonts w:ascii="Times New Roman" w:hAnsi="Times New Roman" w:cs="Times New Roman"/>
              </w:rPr>
            </w:pPr>
            <w:r w:rsidRPr="007A3C0C">
              <w:rPr>
                <w:rFonts w:ascii="Times New Roman" w:hAnsi="Times New Roman" w:cs="Times New Roman"/>
              </w:rPr>
              <w:t>НМЦ договора, максимальное значение (предельная) цена договора и формула цены (включая возможность ее применения) определяются в порядке, установленном ЛНА Заказчика.</w:t>
            </w:r>
          </w:p>
        </w:tc>
        <w:tc>
          <w:tcPr>
            <w:tcW w:w="7087" w:type="dxa"/>
          </w:tcPr>
          <w:p w14:paraId="28970F99" w14:textId="77777777" w:rsidR="00E776BE" w:rsidRPr="007A3C0C" w:rsidRDefault="00E776BE" w:rsidP="0023080F">
            <w:pPr>
              <w:pStyle w:val="a4"/>
              <w:tabs>
                <w:tab w:val="clear" w:pos="576"/>
                <w:tab w:val="num" w:pos="171"/>
                <w:tab w:val="num" w:pos="1418"/>
              </w:tabs>
              <w:ind w:left="171" w:firstLine="0"/>
              <w:jc w:val="both"/>
              <w:rPr>
                <w:sz w:val="22"/>
                <w:szCs w:val="22"/>
              </w:rPr>
            </w:pPr>
            <w:r w:rsidRPr="007A3C0C">
              <w:rPr>
                <w:sz w:val="22"/>
                <w:szCs w:val="22"/>
              </w:rPr>
              <w:t>НМЦ договора, цена договора, заключаемого с единственным поставщиком (исполнителем, подрядчиком), цена единицы продукции и максимальное значение цены договора определяются и обосновываются посредством применения одного или нескольких из следующих методов:</w:t>
            </w:r>
          </w:p>
          <w:p w14:paraId="463E1F5F" w14:textId="77777777" w:rsidR="00E776BE" w:rsidRPr="007A3C0C" w:rsidRDefault="00E776BE" w:rsidP="0023080F">
            <w:pPr>
              <w:pStyle w:val="a4"/>
              <w:tabs>
                <w:tab w:val="num" w:pos="1418"/>
              </w:tabs>
              <w:jc w:val="both"/>
              <w:rPr>
                <w:sz w:val="22"/>
                <w:szCs w:val="22"/>
              </w:rPr>
            </w:pPr>
            <w:r w:rsidRPr="007A3C0C">
              <w:rPr>
                <w:sz w:val="22"/>
                <w:szCs w:val="22"/>
              </w:rPr>
              <w:t>1)</w:t>
            </w:r>
            <w:r w:rsidRPr="007A3C0C">
              <w:rPr>
                <w:sz w:val="22"/>
                <w:szCs w:val="22"/>
              </w:rPr>
              <w:tab/>
              <w:t>метод сопоставимых рыночных цен (рыночный метод);</w:t>
            </w:r>
          </w:p>
          <w:p w14:paraId="58466197" w14:textId="77777777" w:rsidR="00E776BE" w:rsidRPr="007A3C0C" w:rsidRDefault="00E776BE" w:rsidP="0023080F">
            <w:pPr>
              <w:pStyle w:val="a4"/>
              <w:tabs>
                <w:tab w:val="num" w:pos="1418"/>
              </w:tabs>
              <w:jc w:val="both"/>
              <w:rPr>
                <w:sz w:val="22"/>
                <w:szCs w:val="22"/>
              </w:rPr>
            </w:pPr>
            <w:r w:rsidRPr="007A3C0C">
              <w:rPr>
                <w:sz w:val="22"/>
                <w:szCs w:val="22"/>
              </w:rPr>
              <w:t>2)</w:t>
            </w:r>
            <w:r w:rsidRPr="007A3C0C">
              <w:rPr>
                <w:sz w:val="22"/>
                <w:szCs w:val="22"/>
              </w:rPr>
              <w:tab/>
              <w:t>расчетный метод (метод по аналогам);</w:t>
            </w:r>
          </w:p>
          <w:p w14:paraId="1F1AD525" w14:textId="77777777" w:rsidR="00E776BE" w:rsidRPr="007A3C0C" w:rsidRDefault="00E776BE" w:rsidP="0023080F">
            <w:pPr>
              <w:pStyle w:val="a4"/>
              <w:tabs>
                <w:tab w:val="num" w:pos="1418"/>
              </w:tabs>
              <w:jc w:val="both"/>
              <w:rPr>
                <w:sz w:val="22"/>
                <w:szCs w:val="22"/>
              </w:rPr>
            </w:pPr>
            <w:r w:rsidRPr="007A3C0C">
              <w:rPr>
                <w:sz w:val="22"/>
                <w:szCs w:val="22"/>
              </w:rPr>
              <w:t>3)</w:t>
            </w:r>
            <w:r w:rsidRPr="007A3C0C">
              <w:rPr>
                <w:sz w:val="22"/>
                <w:szCs w:val="22"/>
              </w:rPr>
              <w:tab/>
              <w:t>параметрический метод (метод шкалирования);</w:t>
            </w:r>
          </w:p>
          <w:p w14:paraId="636FA682" w14:textId="77777777" w:rsidR="00E776BE" w:rsidRPr="007A3C0C" w:rsidRDefault="00E776BE" w:rsidP="0023080F">
            <w:pPr>
              <w:pStyle w:val="a4"/>
              <w:tabs>
                <w:tab w:val="num" w:pos="1418"/>
              </w:tabs>
              <w:jc w:val="both"/>
              <w:rPr>
                <w:sz w:val="22"/>
                <w:szCs w:val="22"/>
              </w:rPr>
            </w:pPr>
            <w:r w:rsidRPr="007A3C0C">
              <w:rPr>
                <w:sz w:val="22"/>
                <w:szCs w:val="22"/>
              </w:rPr>
              <w:t>4)</w:t>
            </w:r>
            <w:r w:rsidRPr="007A3C0C">
              <w:rPr>
                <w:sz w:val="22"/>
                <w:szCs w:val="22"/>
              </w:rPr>
              <w:tab/>
              <w:t>ресурсный метод (метод на основе сметной стоимости);</w:t>
            </w:r>
          </w:p>
          <w:p w14:paraId="4D53C0A9"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5)      тарифный метод</w:t>
            </w:r>
            <w:r>
              <w:rPr>
                <w:sz w:val="22"/>
                <w:szCs w:val="22"/>
              </w:rPr>
              <w:t>.</w:t>
            </w:r>
          </w:p>
        </w:tc>
        <w:tc>
          <w:tcPr>
            <w:tcW w:w="1843" w:type="dxa"/>
          </w:tcPr>
          <w:p w14:paraId="211301C4"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148326CB" w14:textId="77777777" w:rsidTr="00E776BE">
        <w:tc>
          <w:tcPr>
            <w:tcW w:w="882" w:type="dxa"/>
          </w:tcPr>
          <w:p w14:paraId="79F77306" w14:textId="77777777" w:rsidR="00E776BE" w:rsidRPr="007A3C0C" w:rsidRDefault="00E776BE" w:rsidP="0023080F">
            <w:pPr>
              <w:jc w:val="center"/>
              <w:rPr>
                <w:rFonts w:ascii="Times New Roman" w:hAnsi="Times New Roman" w:cs="Times New Roman"/>
                <w:b/>
                <w:bCs/>
              </w:rPr>
            </w:pPr>
          </w:p>
        </w:tc>
        <w:tc>
          <w:tcPr>
            <w:tcW w:w="931" w:type="dxa"/>
          </w:tcPr>
          <w:p w14:paraId="25049568" w14:textId="77777777" w:rsidR="00E776BE" w:rsidRPr="007A3C0C" w:rsidRDefault="00E776BE" w:rsidP="0023080F">
            <w:pPr>
              <w:jc w:val="center"/>
              <w:rPr>
                <w:rFonts w:ascii="Times New Roman" w:hAnsi="Times New Roman" w:cs="Times New Roman"/>
                <w:b/>
                <w:bCs/>
              </w:rPr>
            </w:pPr>
            <w:r w:rsidRPr="00C70011">
              <w:rPr>
                <w:rFonts w:ascii="Times New Roman" w:hAnsi="Times New Roman" w:cs="Times New Roman"/>
                <w:b/>
                <w:bCs/>
              </w:rPr>
              <w:t>5.4.2.</w:t>
            </w:r>
          </w:p>
        </w:tc>
        <w:tc>
          <w:tcPr>
            <w:tcW w:w="1207" w:type="dxa"/>
          </w:tcPr>
          <w:p w14:paraId="3BE483BC" w14:textId="77777777" w:rsidR="00E776BE" w:rsidRPr="007A3C0C" w:rsidRDefault="00E776BE" w:rsidP="0023080F">
            <w:pPr>
              <w:jc w:val="center"/>
              <w:rPr>
                <w:rFonts w:ascii="Times New Roman" w:hAnsi="Times New Roman" w:cs="Times New Roman"/>
                <w:b/>
                <w:bCs/>
              </w:rPr>
            </w:pPr>
          </w:p>
        </w:tc>
        <w:tc>
          <w:tcPr>
            <w:tcW w:w="4494" w:type="dxa"/>
          </w:tcPr>
          <w:p w14:paraId="489E8BAD" w14:textId="77777777" w:rsidR="00E776BE" w:rsidRPr="007A3C0C" w:rsidRDefault="00E776BE" w:rsidP="0023080F">
            <w:pPr>
              <w:jc w:val="both"/>
              <w:rPr>
                <w:rFonts w:ascii="Times New Roman" w:hAnsi="Times New Roman" w:cs="Times New Roman"/>
              </w:rPr>
            </w:pPr>
            <w:r w:rsidRPr="007A3C0C">
              <w:rPr>
                <w:rFonts w:ascii="Times New Roman" w:hAnsi="Times New Roman" w:cs="Times New Roman"/>
              </w:rPr>
              <w:t>Сведения о НМЦ договора либо сведения о максимальной (предельной) цене договора указываются в Плане закупки и могут уточняться на момент осуществления закупки. При этом разница между НМЦ договора либо максимальным значением (предельной) цены договора, указанной в Плане закупки и в документации о закупке, не должна составлять более десяти процентов.</w:t>
            </w:r>
          </w:p>
        </w:tc>
        <w:tc>
          <w:tcPr>
            <w:tcW w:w="7087" w:type="dxa"/>
          </w:tcPr>
          <w:p w14:paraId="05615786" w14:textId="77777777" w:rsidR="00E776BE" w:rsidRPr="007A3C0C" w:rsidRDefault="00E776BE" w:rsidP="0023080F">
            <w:pPr>
              <w:pStyle w:val="a4"/>
              <w:tabs>
                <w:tab w:val="clear" w:pos="576"/>
                <w:tab w:val="num" w:pos="1418"/>
              </w:tabs>
              <w:ind w:left="30" w:firstLine="21"/>
              <w:jc w:val="both"/>
              <w:rPr>
                <w:sz w:val="22"/>
                <w:szCs w:val="22"/>
              </w:rPr>
            </w:pPr>
            <w:r w:rsidRPr="007A3C0C">
              <w:rPr>
                <w:sz w:val="22"/>
                <w:szCs w:val="22"/>
              </w:rPr>
              <w:t>Обоснование (расчет) НМЦ договора, цены договора, заключаемого с</w:t>
            </w:r>
          </w:p>
          <w:p w14:paraId="026763D5" w14:textId="77777777" w:rsidR="00E776BE" w:rsidRPr="007A3C0C" w:rsidRDefault="00E776BE" w:rsidP="0023080F">
            <w:pPr>
              <w:pStyle w:val="a4"/>
              <w:tabs>
                <w:tab w:val="clear" w:pos="576"/>
                <w:tab w:val="num" w:pos="313"/>
                <w:tab w:val="num" w:pos="1418"/>
              </w:tabs>
              <w:ind w:left="0" w:firstLine="30"/>
              <w:jc w:val="both"/>
              <w:rPr>
                <w:sz w:val="22"/>
                <w:szCs w:val="22"/>
              </w:rPr>
            </w:pPr>
            <w:r w:rsidRPr="007A3C0C">
              <w:rPr>
                <w:sz w:val="22"/>
                <w:szCs w:val="22"/>
              </w:rPr>
              <w:t>единственным</w:t>
            </w:r>
            <w:r w:rsidRPr="007A3C0C">
              <w:rPr>
                <w:sz w:val="22"/>
                <w:szCs w:val="22"/>
              </w:rPr>
              <w:tab/>
              <w:t>поставщиком (исполнителем, подрядчиком), цены единицы продукции, максимального значения цены договора осуществляется заказчиком на основании следующих принципов:</w:t>
            </w:r>
          </w:p>
          <w:p w14:paraId="536DA60A" w14:textId="77777777" w:rsidR="00E776BE" w:rsidRPr="007A3C0C" w:rsidRDefault="00E776BE" w:rsidP="0023080F">
            <w:pPr>
              <w:pStyle w:val="a4"/>
              <w:tabs>
                <w:tab w:val="clear" w:pos="576"/>
                <w:tab w:val="num" w:pos="171"/>
                <w:tab w:val="num" w:pos="455"/>
              </w:tabs>
              <w:ind w:left="30" w:firstLine="0"/>
              <w:jc w:val="both"/>
              <w:rPr>
                <w:sz w:val="22"/>
                <w:szCs w:val="22"/>
              </w:rPr>
            </w:pPr>
            <w:r w:rsidRPr="007A3C0C">
              <w:rPr>
                <w:sz w:val="22"/>
                <w:szCs w:val="22"/>
              </w:rPr>
              <w:t>1)</w:t>
            </w:r>
            <w:r w:rsidRPr="007A3C0C">
              <w:rPr>
                <w:sz w:val="22"/>
                <w:szCs w:val="22"/>
              </w:rPr>
              <w:tab/>
              <w:t>использование общедоступной информации о ценах на закупаемую продукцию, а также информации о ценах продукции, полученной по запросу заказчика у поставщиков (исполнителей, подрядчиков), обладающих опытом поставок соответствующих товаров (выполнения работ, оказания услуг);</w:t>
            </w:r>
          </w:p>
          <w:p w14:paraId="3087A84D" w14:textId="77777777" w:rsidR="00E776BE" w:rsidRPr="007A3C0C" w:rsidRDefault="00E776BE" w:rsidP="0023080F">
            <w:pPr>
              <w:pStyle w:val="a4"/>
              <w:tabs>
                <w:tab w:val="clear" w:pos="576"/>
                <w:tab w:val="num" w:pos="313"/>
                <w:tab w:val="num" w:pos="1418"/>
              </w:tabs>
              <w:ind w:left="30" w:firstLine="0"/>
              <w:jc w:val="both"/>
              <w:rPr>
                <w:sz w:val="22"/>
                <w:szCs w:val="22"/>
              </w:rPr>
            </w:pPr>
            <w:r w:rsidRPr="007A3C0C">
              <w:rPr>
                <w:sz w:val="22"/>
                <w:szCs w:val="22"/>
              </w:rPr>
              <w:t>2)</w:t>
            </w:r>
            <w:r w:rsidRPr="007A3C0C">
              <w:rPr>
                <w:sz w:val="22"/>
                <w:szCs w:val="22"/>
              </w:rPr>
              <w:tab/>
              <w:t>аргументация выбора одного или нескольких методов, указанных в пункте 5.4.1 Положения, с учетом особенностей конкретной закупки и доступности информации, необходимой для применения указанного метода/указанных методов;</w:t>
            </w:r>
          </w:p>
          <w:p w14:paraId="5F505435" w14:textId="77777777" w:rsidR="00E776BE" w:rsidRPr="007A3C0C" w:rsidRDefault="00E776BE" w:rsidP="00241943">
            <w:pPr>
              <w:pStyle w:val="a4"/>
              <w:tabs>
                <w:tab w:val="clear" w:pos="576"/>
                <w:tab w:val="num" w:pos="313"/>
                <w:tab w:val="num" w:pos="1418"/>
              </w:tabs>
              <w:ind w:left="455" w:hanging="428"/>
              <w:jc w:val="both"/>
              <w:rPr>
                <w:sz w:val="22"/>
                <w:szCs w:val="22"/>
              </w:rPr>
            </w:pPr>
            <w:r w:rsidRPr="007A3C0C">
              <w:rPr>
                <w:sz w:val="22"/>
                <w:szCs w:val="22"/>
              </w:rPr>
              <w:t>3)</w:t>
            </w:r>
            <w:r w:rsidRPr="007A3C0C">
              <w:rPr>
                <w:sz w:val="22"/>
                <w:szCs w:val="22"/>
              </w:rPr>
              <w:tab/>
              <w:t>учет опыта закупок в отчетных периодах;</w:t>
            </w:r>
          </w:p>
          <w:p w14:paraId="27BB64F9" w14:textId="77777777" w:rsidR="00E776BE" w:rsidRPr="007A3C0C" w:rsidRDefault="00E776BE" w:rsidP="0023080F">
            <w:pPr>
              <w:pStyle w:val="a4"/>
              <w:tabs>
                <w:tab w:val="clear" w:pos="576"/>
                <w:tab w:val="num" w:pos="313"/>
              </w:tabs>
              <w:ind w:left="0" w:firstLine="0"/>
              <w:jc w:val="both"/>
              <w:rPr>
                <w:sz w:val="22"/>
                <w:szCs w:val="22"/>
              </w:rPr>
            </w:pPr>
            <w:r w:rsidRPr="007A3C0C">
              <w:rPr>
                <w:sz w:val="22"/>
                <w:szCs w:val="22"/>
              </w:rPr>
              <w:t>4)</w:t>
            </w:r>
            <w:r w:rsidRPr="007A3C0C">
              <w:rPr>
                <w:sz w:val="22"/>
                <w:szCs w:val="22"/>
              </w:rPr>
              <w:tab/>
              <w:t>достоверность исходных данных, включая возможность их проверки, подтверждения.</w:t>
            </w:r>
          </w:p>
        </w:tc>
        <w:tc>
          <w:tcPr>
            <w:tcW w:w="1843" w:type="dxa"/>
          </w:tcPr>
          <w:p w14:paraId="5B1D77A0"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0BD33532" w14:textId="77777777" w:rsidTr="00E776BE">
        <w:tc>
          <w:tcPr>
            <w:tcW w:w="882" w:type="dxa"/>
          </w:tcPr>
          <w:p w14:paraId="06740248" w14:textId="77777777" w:rsidR="00E776BE" w:rsidRPr="007A3C0C" w:rsidRDefault="00E776BE" w:rsidP="0023080F">
            <w:pPr>
              <w:jc w:val="center"/>
              <w:rPr>
                <w:rFonts w:ascii="Times New Roman" w:hAnsi="Times New Roman" w:cs="Times New Roman"/>
                <w:b/>
                <w:bCs/>
              </w:rPr>
            </w:pPr>
          </w:p>
        </w:tc>
        <w:tc>
          <w:tcPr>
            <w:tcW w:w="931" w:type="dxa"/>
          </w:tcPr>
          <w:p w14:paraId="2B88310A" w14:textId="77777777" w:rsidR="00E776BE" w:rsidRPr="007A3C0C" w:rsidRDefault="00E776BE" w:rsidP="0023080F">
            <w:pPr>
              <w:jc w:val="center"/>
              <w:rPr>
                <w:rFonts w:ascii="Times New Roman" w:hAnsi="Times New Roman" w:cs="Times New Roman"/>
                <w:b/>
                <w:bCs/>
              </w:rPr>
            </w:pPr>
            <w:r w:rsidRPr="00C70011">
              <w:rPr>
                <w:rFonts w:ascii="Times New Roman" w:hAnsi="Times New Roman" w:cs="Times New Roman"/>
                <w:b/>
                <w:bCs/>
              </w:rPr>
              <w:t>5.4.3.</w:t>
            </w:r>
          </w:p>
        </w:tc>
        <w:tc>
          <w:tcPr>
            <w:tcW w:w="1207" w:type="dxa"/>
          </w:tcPr>
          <w:p w14:paraId="22CE1EE8" w14:textId="77777777" w:rsidR="00E776BE" w:rsidRPr="007A3C0C" w:rsidRDefault="00E776BE" w:rsidP="0023080F">
            <w:pPr>
              <w:jc w:val="center"/>
              <w:rPr>
                <w:rFonts w:ascii="Times New Roman" w:hAnsi="Times New Roman" w:cs="Times New Roman"/>
                <w:b/>
                <w:bCs/>
              </w:rPr>
            </w:pPr>
          </w:p>
        </w:tc>
        <w:tc>
          <w:tcPr>
            <w:tcW w:w="4494" w:type="dxa"/>
          </w:tcPr>
          <w:p w14:paraId="58846EB1" w14:textId="77777777" w:rsidR="00E776BE" w:rsidRPr="007A3C0C" w:rsidRDefault="00E776BE" w:rsidP="0023080F">
            <w:pPr>
              <w:jc w:val="both"/>
              <w:rPr>
                <w:rFonts w:ascii="Times New Roman" w:hAnsi="Times New Roman" w:cs="Times New Roman"/>
              </w:rPr>
            </w:pPr>
            <w:r w:rsidRPr="007A3C0C">
              <w:rPr>
                <w:rFonts w:ascii="Times New Roman" w:eastAsia="Times New Roman" w:hAnsi="Times New Roman" w:cs="Times New Roman"/>
                <w:iCs/>
                <w:lang w:eastAsia="ru-RU"/>
              </w:rPr>
              <w:t>НМЦ договора указывается в извещении и документации о закупке с учетом всех расходов, налогов, подлежащих уплате в соответствии с</w:t>
            </w:r>
            <w:r w:rsidRPr="007A3C0C">
              <w:rPr>
                <w:rFonts w:ascii="Times New Roman" w:eastAsia="Times New Roman" w:hAnsi="Times New Roman" w:cs="Times New Roman"/>
                <w:lang w:eastAsia="ru-RU"/>
              </w:rPr>
              <w:t xml:space="preserve"> нормами действующего законодательства. В случае осуществления закупки по нескольким лотам в извещении и документации о закупке НМЦ договора указывается для каждого лота отдельно.</w:t>
            </w:r>
          </w:p>
        </w:tc>
        <w:tc>
          <w:tcPr>
            <w:tcW w:w="7087" w:type="dxa"/>
          </w:tcPr>
          <w:p w14:paraId="6B974FEB" w14:textId="77777777" w:rsidR="00E776BE" w:rsidRPr="00DC3769" w:rsidRDefault="00E776BE" w:rsidP="0023080F">
            <w:pPr>
              <w:widowControl w:val="0"/>
              <w:tabs>
                <w:tab w:val="left" w:pos="1477"/>
              </w:tabs>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К общедоступной информации о ценах продукции относятся:</w:t>
            </w:r>
          </w:p>
          <w:p w14:paraId="26E1DF7C" w14:textId="77777777" w:rsidR="00E776BE" w:rsidRPr="00DC3769" w:rsidRDefault="00E776BE" w:rsidP="0023080F">
            <w:pPr>
              <w:widowControl w:val="0"/>
              <w:numPr>
                <w:ilvl w:val="0"/>
                <w:numId w:val="1"/>
              </w:numPr>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информация о ценах продукции, содержащаяся в ранее заключенных заказчиком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а также о ценах заключенных договоров и контрактов, сведения о которых содержатся в ЕИС;</w:t>
            </w:r>
          </w:p>
          <w:p w14:paraId="42476E4A" w14:textId="77777777" w:rsidR="00E776BE" w:rsidRPr="00DC3769" w:rsidRDefault="00E776BE" w:rsidP="0023080F">
            <w:pPr>
              <w:widowControl w:val="0"/>
              <w:numPr>
                <w:ilvl w:val="0"/>
                <w:numId w:val="1"/>
              </w:numPr>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информация о ценах продукции,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95EE958" w14:textId="77777777" w:rsidR="00E776BE" w:rsidRPr="00DC3769" w:rsidRDefault="00E776BE" w:rsidP="0023080F">
            <w:pPr>
              <w:widowControl w:val="0"/>
              <w:numPr>
                <w:ilvl w:val="0"/>
                <w:numId w:val="1"/>
              </w:numPr>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информация о котировках на российских и иностранных биржах, на электронных площадках;</w:t>
            </w:r>
          </w:p>
          <w:p w14:paraId="592AB45A" w14:textId="77777777" w:rsidR="00E776BE" w:rsidRPr="00DC3769" w:rsidRDefault="00E776BE" w:rsidP="0023080F">
            <w:pPr>
              <w:widowControl w:val="0"/>
              <w:numPr>
                <w:ilvl w:val="0"/>
                <w:numId w:val="1"/>
              </w:numPr>
              <w:tabs>
                <w:tab w:val="left" w:pos="320"/>
              </w:tabs>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информация, полученная по результатам размещения в ЕИС, на сайте электронной площадки запроса о предоставлении ценовой информации;</w:t>
            </w:r>
          </w:p>
          <w:p w14:paraId="5655C34D" w14:textId="77777777" w:rsidR="00E776BE" w:rsidRPr="00DC3769" w:rsidRDefault="00E776BE" w:rsidP="0023080F">
            <w:pPr>
              <w:widowControl w:val="0"/>
              <w:numPr>
                <w:ilvl w:val="0"/>
                <w:numId w:val="1"/>
              </w:numPr>
              <w:tabs>
                <w:tab w:val="left" w:pos="320"/>
              </w:tabs>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 xml:space="preserve">информация специального сервиса оператора электронной площадки, </w:t>
            </w:r>
            <w:r w:rsidRPr="00DC3769">
              <w:rPr>
                <w:rFonts w:ascii="Times New Roman" w:eastAsia="Arial" w:hAnsi="Times New Roman" w:cs="Times New Roman"/>
                <w:color w:val="000000"/>
                <w:lang w:eastAsia="ru-RU" w:bidi="ru-RU"/>
              </w:rPr>
              <w:lastRenderedPageBreak/>
              <w:t>предназначенного для определения стоимости продукции для закупок малого объема;</w:t>
            </w:r>
          </w:p>
          <w:p w14:paraId="33323C50" w14:textId="77777777" w:rsidR="00E776BE" w:rsidRPr="00DC3769" w:rsidRDefault="00E776BE" w:rsidP="0023080F">
            <w:pPr>
              <w:widowControl w:val="0"/>
              <w:numPr>
                <w:ilvl w:val="0"/>
                <w:numId w:val="1"/>
              </w:numPr>
              <w:tabs>
                <w:tab w:val="left" w:pos="320"/>
              </w:tabs>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данные государственной статистической отчетности о ценах продукции;</w:t>
            </w:r>
          </w:p>
          <w:p w14:paraId="29408CA6" w14:textId="77777777" w:rsidR="00E776BE" w:rsidRPr="00DC3769" w:rsidRDefault="00E776BE" w:rsidP="0023080F">
            <w:pPr>
              <w:widowControl w:val="0"/>
              <w:numPr>
                <w:ilvl w:val="0"/>
                <w:numId w:val="1"/>
              </w:numPr>
              <w:tabs>
                <w:tab w:val="left" w:pos="320"/>
              </w:tabs>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информация о ценах продукции,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в иных общедоступных изданиях;</w:t>
            </w:r>
          </w:p>
          <w:p w14:paraId="2C609000" w14:textId="77777777" w:rsidR="00E776BE" w:rsidRPr="00DC3769" w:rsidRDefault="00E776BE" w:rsidP="0023080F">
            <w:pPr>
              <w:widowControl w:val="0"/>
              <w:numPr>
                <w:ilvl w:val="0"/>
                <w:numId w:val="1"/>
              </w:numPr>
              <w:tabs>
                <w:tab w:val="left" w:pos="320"/>
              </w:tabs>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F8125B9" w14:textId="77777777" w:rsidR="00E776BE" w:rsidRPr="00DC3769" w:rsidRDefault="00E776BE" w:rsidP="0023080F">
            <w:pPr>
              <w:widowControl w:val="0"/>
              <w:numPr>
                <w:ilvl w:val="0"/>
                <w:numId w:val="1"/>
              </w:numPr>
              <w:tabs>
                <w:tab w:val="left" w:pos="320"/>
              </w:tabs>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w:t>
            </w:r>
          </w:p>
          <w:p w14:paraId="6890D5E3" w14:textId="77777777" w:rsidR="00E776BE" w:rsidRPr="00DC3769" w:rsidRDefault="00E776BE" w:rsidP="0023080F">
            <w:pPr>
              <w:widowControl w:val="0"/>
              <w:numPr>
                <w:ilvl w:val="0"/>
                <w:numId w:val="1"/>
              </w:numPr>
              <w:tabs>
                <w:tab w:val="left" w:pos="462"/>
              </w:tabs>
              <w:autoSpaceDE w:val="0"/>
              <w:autoSpaceDN w:val="0"/>
              <w:adjustRightInd w:val="0"/>
              <w:jc w:val="both"/>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иные источники информации (при условии раскрытия методологии расчета</w:t>
            </w:r>
          </w:p>
          <w:p w14:paraId="176A61B3" w14:textId="77777777" w:rsidR="00E776BE" w:rsidRPr="00DC3769" w:rsidRDefault="00E776BE" w:rsidP="0023080F">
            <w:pPr>
              <w:widowControl w:val="0"/>
              <w:rPr>
                <w:rFonts w:ascii="Times New Roman" w:eastAsia="Arial" w:hAnsi="Times New Roman" w:cs="Times New Roman"/>
                <w:color w:val="000000"/>
                <w:lang w:eastAsia="ru-RU" w:bidi="ru-RU"/>
              </w:rPr>
            </w:pPr>
            <w:r w:rsidRPr="00DC3769">
              <w:rPr>
                <w:rFonts w:ascii="Times New Roman" w:eastAsia="Arial" w:hAnsi="Times New Roman" w:cs="Times New Roman"/>
                <w:color w:val="000000"/>
                <w:lang w:eastAsia="ru-RU" w:bidi="ru-RU"/>
              </w:rPr>
              <w:t>цен).</w:t>
            </w:r>
          </w:p>
          <w:p w14:paraId="6732C9A5" w14:textId="77777777" w:rsidR="00E776BE" w:rsidRPr="007A3C0C" w:rsidRDefault="00E776BE" w:rsidP="0023080F">
            <w:pPr>
              <w:pStyle w:val="a4"/>
              <w:tabs>
                <w:tab w:val="clear" w:pos="576"/>
                <w:tab w:val="num" w:pos="1418"/>
              </w:tabs>
              <w:ind w:left="0" w:firstLine="0"/>
              <w:jc w:val="both"/>
              <w:rPr>
                <w:sz w:val="22"/>
                <w:szCs w:val="22"/>
              </w:rPr>
            </w:pPr>
          </w:p>
        </w:tc>
        <w:tc>
          <w:tcPr>
            <w:tcW w:w="1843" w:type="dxa"/>
          </w:tcPr>
          <w:p w14:paraId="226EB2EF"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lastRenderedPageBreak/>
              <w:t xml:space="preserve">ФЗ </w:t>
            </w:r>
            <w:r w:rsidRPr="007A3C0C">
              <w:rPr>
                <w:rFonts w:ascii="Times New Roman" w:hAnsi="Times New Roman" w:cs="Times New Roman"/>
              </w:rPr>
              <w:t>от 05.04.2021 № 86-ФЗ</w:t>
            </w:r>
          </w:p>
        </w:tc>
      </w:tr>
      <w:tr w:rsidR="00E776BE" w:rsidRPr="007A3C0C" w14:paraId="70ECFEC5" w14:textId="77777777" w:rsidTr="00E776BE">
        <w:tc>
          <w:tcPr>
            <w:tcW w:w="882" w:type="dxa"/>
          </w:tcPr>
          <w:p w14:paraId="40AC85BF" w14:textId="77777777" w:rsidR="00E776BE" w:rsidRPr="007A3C0C" w:rsidRDefault="00E776BE" w:rsidP="0023080F">
            <w:pPr>
              <w:jc w:val="center"/>
              <w:rPr>
                <w:rFonts w:ascii="Times New Roman" w:hAnsi="Times New Roman" w:cs="Times New Roman"/>
                <w:b/>
                <w:bCs/>
              </w:rPr>
            </w:pPr>
          </w:p>
        </w:tc>
        <w:tc>
          <w:tcPr>
            <w:tcW w:w="931" w:type="dxa"/>
          </w:tcPr>
          <w:p w14:paraId="3593CE46" w14:textId="77777777" w:rsidR="00E776BE" w:rsidRPr="007A3C0C" w:rsidRDefault="00E776BE" w:rsidP="0023080F">
            <w:pPr>
              <w:jc w:val="center"/>
              <w:rPr>
                <w:rFonts w:ascii="Times New Roman" w:hAnsi="Times New Roman" w:cs="Times New Roman"/>
                <w:b/>
                <w:bCs/>
              </w:rPr>
            </w:pPr>
            <w:r w:rsidRPr="00C70011">
              <w:rPr>
                <w:rFonts w:ascii="Times New Roman" w:hAnsi="Times New Roman" w:cs="Times New Roman"/>
                <w:b/>
                <w:bCs/>
              </w:rPr>
              <w:t>5.4.4.</w:t>
            </w:r>
          </w:p>
        </w:tc>
        <w:tc>
          <w:tcPr>
            <w:tcW w:w="1207" w:type="dxa"/>
          </w:tcPr>
          <w:p w14:paraId="025D1DC3" w14:textId="77777777" w:rsidR="00E776BE" w:rsidRPr="007A3C0C" w:rsidRDefault="00E776BE" w:rsidP="0023080F">
            <w:pPr>
              <w:jc w:val="center"/>
              <w:rPr>
                <w:rFonts w:ascii="Times New Roman" w:hAnsi="Times New Roman" w:cs="Times New Roman"/>
                <w:b/>
                <w:bCs/>
              </w:rPr>
            </w:pPr>
          </w:p>
        </w:tc>
        <w:tc>
          <w:tcPr>
            <w:tcW w:w="4494" w:type="dxa"/>
          </w:tcPr>
          <w:p w14:paraId="494B7C82" w14:textId="77777777" w:rsidR="00E776BE" w:rsidRPr="007A3C0C" w:rsidRDefault="00E776BE" w:rsidP="0023080F">
            <w:pPr>
              <w:jc w:val="both"/>
              <w:rPr>
                <w:rFonts w:ascii="Times New Roman" w:hAnsi="Times New Roman" w:cs="Times New Roman"/>
              </w:rPr>
            </w:pPr>
            <w:r w:rsidRPr="007A3C0C">
              <w:rPr>
                <w:rFonts w:ascii="Times New Roman" w:hAnsi="Times New Roman" w:cs="Times New Roman"/>
              </w:rPr>
              <w:t>В случае если объем закупаемой продукции определить невозможно, вместо НМЦ договора (цены лота) заказчик указывает в Плане закупки максимальное значение (предельной) цены договора, или цену единицы продукции (сумму цен единиц продукции), или формулу цены, а в документации о закупке максимальное значение (предельной) цены договора и цену единицы продукции (сумму цен единиц продукции) или максимальное значение (предельной) цены договора и формулу цены.</w:t>
            </w:r>
          </w:p>
        </w:tc>
        <w:tc>
          <w:tcPr>
            <w:tcW w:w="7087" w:type="dxa"/>
          </w:tcPr>
          <w:p w14:paraId="6FF469AF" w14:textId="77777777" w:rsidR="00E776BE" w:rsidRPr="007A3C0C" w:rsidRDefault="00E776BE" w:rsidP="0023080F">
            <w:pPr>
              <w:pStyle w:val="a4"/>
              <w:tabs>
                <w:tab w:val="clear" w:pos="576"/>
                <w:tab w:val="num" w:pos="1418"/>
              </w:tabs>
              <w:ind w:left="0" w:firstLine="21"/>
              <w:jc w:val="both"/>
              <w:rPr>
                <w:sz w:val="22"/>
                <w:szCs w:val="22"/>
              </w:rPr>
            </w:pPr>
            <w:r w:rsidRPr="007A3C0C">
              <w:rPr>
                <w:sz w:val="22"/>
                <w:szCs w:val="22"/>
              </w:rPr>
              <w:t>Метод сопоставимых рыночных цен (рыночный метод) - метод на основе анализа конъюнктуры рынка на наличие спроса и предложения на закупаемую продукцию. Рыночный метод является приоритетным для определения НМЦ договора, цены договора, заключаемого с единственным поставщиком (исполнителем, подрядчиком), цены единицы продукции и максимального значения цены договора и обоснования цены договора. Этот метод может эффективно применяться для расчета цены идентичной продукции, широко представленной на рынке.</w:t>
            </w:r>
          </w:p>
          <w:p w14:paraId="0E8742FB" w14:textId="77777777" w:rsidR="00E776BE" w:rsidRPr="007A3C0C" w:rsidRDefault="00E776BE" w:rsidP="0023080F">
            <w:pPr>
              <w:pStyle w:val="a4"/>
              <w:tabs>
                <w:tab w:val="clear" w:pos="576"/>
                <w:tab w:val="num" w:pos="30"/>
                <w:tab w:val="num" w:pos="1418"/>
              </w:tabs>
              <w:ind w:left="30" w:hanging="30"/>
              <w:jc w:val="both"/>
              <w:rPr>
                <w:sz w:val="22"/>
                <w:szCs w:val="22"/>
              </w:rPr>
            </w:pPr>
            <w:r w:rsidRPr="007A3C0C">
              <w:rPr>
                <w:sz w:val="22"/>
                <w:szCs w:val="22"/>
              </w:rPr>
              <w:t>Идентичной признается продукция, имеющая одинаковые характерные для нее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работы (услуги),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62159F1" w14:textId="77777777" w:rsidR="00E776BE" w:rsidRPr="007A3C0C" w:rsidRDefault="00E776BE" w:rsidP="0023080F">
            <w:pPr>
              <w:pStyle w:val="a4"/>
              <w:tabs>
                <w:tab w:val="clear" w:pos="576"/>
                <w:tab w:val="num" w:pos="171"/>
                <w:tab w:val="num" w:pos="1418"/>
              </w:tabs>
              <w:ind w:left="30" w:firstLine="0"/>
              <w:jc w:val="both"/>
              <w:rPr>
                <w:sz w:val="22"/>
                <w:szCs w:val="22"/>
              </w:rPr>
            </w:pPr>
            <w:r w:rsidRPr="007A3C0C">
              <w:rPr>
                <w:sz w:val="22"/>
                <w:szCs w:val="22"/>
              </w:rPr>
              <w:t>При применении рыночного метода информация о ценах продукции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8846CAE" w14:textId="77777777" w:rsidR="00E776BE" w:rsidRPr="007A3C0C" w:rsidRDefault="00E776BE" w:rsidP="0023080F">
            <w:pPr>
              <w:pStyle w:val="a4"/>
              <w:tabs>
                <w:tab w:val="clear" w:pos="576"/>
                <w:tab w:val="num" w:pos="36"/>
                <w:tab w:val="num" w:pos="603"/>
              </w:tabs>
              <w:ind w:left="0" w:firstLine="0"/>
              <w:jc w:val="both"/>
              <w:rPr>
                <w:sz w:val="22"/>
                <w:szCs w:val="22"/>
              </w:rPr>
            </w:pPr>
            <w:r w:rsidRPr="007A3C0C">
              <w:rPr>
                <w:sz w:val="22"/>
                <w:szCs w:val="22"/>
              </w:rPr>
              <w:t>Коммерческие и (или) финансовые условия поставок товаров, выполнения</w:t>
            </w:r>
            <w:r>
              <w:rPr>
                <w:sz w:val="22"/>
                <w:szCs w:val="22"/>
              </w:rPr>
              <w:t xml:space="preserve"> </w:t>
            </w:r>
            <w:r w:rsidRPr="007A3C0C">
              <w:rPr>
                <w:sz w:val="22"/>
                <w:szCs w:val="22"/>
              </w:rPr>
              <w:t>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B4A526A" w14:textId="77777777" w:rsidR="00E776BE" w:rsidRPr="007A3C0C" w:rsidRDefault="00E776BE" w:rsidP="0023080F">
            <w:pPr>
              <w:pStyle w:val="a4"/>
              <w:tabs>
                <w:tab w:val="clear" w:pos="576"/>
                <w:tab w:val="num" w:pos="313"/>
                <w:tab w:val="num" w:pos="1418"/>
              </w:tabs>
              <w:ind w:left="30" w:firstLine="0"/>
              <w:jc w:val="both"/>
              <w:rPr>
                <w:sz w:val="22"/>
                <w:szCs w:val="22"/>
              </w:rPr>
            </w:pPr>
            <w:r w:rsidRPr="007A3C0C">
              <w:rPr>
                <w:sz w:val="22"/>
                <w:szCs w:val="22"/>
              </w:rPr>
              <w:t>При применении рыночного метода заказчик может использовать обоснованные им поправки к ценам, коэффициенты или индексы для пересчета цен продукции с учетом различий в характеристиках товаров, коммерческих и (или) финансовых условий поставок товаров, выполнения работ, оказания услуг в соответствии с внутренними нормативными документами заказчика.</w:t>
            </w:r>
          </w:p>
          <w:p w14:paraId="3D486215" w14:textId="77777777" w:rsidR="00E776BE" w:rsidRPr="007A3C0C" w:rsidRDefault="00E776BE" w:rsidP="0023080F">
            <w:pPr>
              <w:pStyle w:val="a4"/>
              <w:tabs>
                <w:tab w:val="clear" w:pos="576"/>
                <w:tab w:val="num" w:pos="171"/>
                <w:tab w:val="num" w:pos="1418"/>
              </w:tabs>
              <w:ind w:left="30" w:firstLine="0"/>
              <w:jc w:val="both"/>
              <w:rPr>
                <w:sz w:val="22"/>
                <w:szCs w:val="22"/>
              </w:rPr>
            </w:pPr>
            <w:r w:rsidRPr="007A3C0C">
              <w:rPr>
                <w:sz w:val="22"/>
                <w:szCs w:val="22"/>
              </w:rPr>
              <w:t>В целях применения рыночного метода может использоваться общедоступная информация о рыночных ценах продукции и (или) информация о ценах продукции, полученная по запросу заказчика у поставщиков (исполнителей, подрядчиков).</w:t>
            </w:r>
          </w:p>
          <w:p w14:paraId="1CE7949A" w14:textId="77777777" w:rsidR="00E776BE" w:rsidRPr="007A3C0C" w:rsidRDefault="00E776BE" w:rsidP="0023080F">
            <w:pPr>
              <w:pStyle w:val="a4"/>
              <w:tabs>
                <w:tab w:val="clear" w:pos="576"/>
                <w:tab w:val="num" w:pos="171"/>
                <w:tab w:val="num" w:pos="1418"/>
              </w:tabs>
              <w:ind w:left="30" w:firstLine="0"/>
              <w:jc w:val="both"/>
              <w:rPr>
                <w:sz w:val="22"/>
                <w:szCs w:val="22"/>
              </w:rPr>
            </w:pPr>
            <w:r w:rsidRPr="007A3C0C">
              <w:rPr>
                <w:sz w:val="22"/>
                <w:szCs w:val="22"/>
              </w:rPr>
              <w:t>При расчете должно быть использовано не менее трех источников ценовой информации, содержащих однородные ценовые значения.</w:t>
            </w:r>
          </w:p>
          <w:p w14:paraId="7B3C8AAB" w14:textId="77777777" w:rsidR="00E776BE" w:rsidRPr="007A3C0C" w:rsidRDefault="00E776BE" w:rsidP="0023080F">
            <w:pPr>
              <w:pStyle w:val="a4"/>
              <w:tabs>
                <w:tab w:val="clear" w:pos="576"/>
                <w:tab w:val="num" w:pos="313"/>
                <w:tab w:val="num" w:pos="1418"/>
              </w:tabs>
              <w:ind w:left="30" w:hanging="30"/>
              <w:jc w:val="both"/>
              <w:rPr>
                <w:sz w:val="22"/>
                <w:szCs w:val="22"/>
              </w:rPr>
            </w:pPr>
            <w:r w:rsidRPr="007A3C0C">
              <w:rPr>
                <w:sz w:val="22"/>
                <w:szCs w:val="22"/>
              </w:rPr>
              <w:t>В целях определения однородности совокупности ценовых значений рекомендуется определять коэффициент вариации. Коэффициент вариации цены определяется по следующей формуле:</w:t>
            </w:r>
          </w:p>
          <w:p w14:paraId="5CA0C133" w14:textId="77777777" w:rsidR="00E776BE" w:rsidRPr="007A3C0C" w:rsidRDefault="00E776BE" w:rsidP="0023080F">
            <w:pPr>
              <w:pStyle w:val="a4"/>
              <w:tabs>
                <w:tab w:val="num" w:pos="1418"/>
              </w:tabs>
              <w:jc w:val="both"/>
              <w:rPr>
                <w:sz w:val="22"/>
                <w:szCs w:val="22"/>
              </w:rPr>
            </w:pPr>
            <w:r w:rsidRPr="007A3C0C">
              <w:rPr>
                <w:sz w:val="22"/>
                <w:szCs w:val="22"/>
              </w:rPr>
              <w:t>V =</w:t>
            </w:r>
            <w:r w:rsidRPr="007A3C0C">
              <w:rPr>
                <w:sz w:val="22"/>
                <w:szCs w:val="22"/>
              </w:rPr>
              <w:tab/>
              <w:t>* 100,</w:t>
            </w:r>
          </w:p>
          <w:p w14:paraId="1E209DC4" w14:textId="77777777" w:rsidR="00E776BE" w:rsidRPr="007A3C0C" w:rsidRDefault="00E776BE" w:rsidP="0023080F">
            <w:pPr>
              <w:pStyle w:val="a4"/>
              <w:tabs>
                <w:tab w:val="num" w:pos="1418"/>
              </w:tabs>
              <w:jc w:val="both"/>
              <w:rPr>
                <w:sz w:val="22"/>
                <w:szCs w:val="22"/>
              </w:rPr>
            </w:pPr>
            <w:r w:rsidRPr="007A3C0C">
              <w:rPr>
                <w:sz w:val="22"/>
                <w:szCs w:val="22"/>
              </w:rPr>
              <w:t>&lt;ц&gt;</w:t>
            </w:r>
          </w:p>
          <w:p w14:paraId="645132AE" w14:textId="77777777" w:rsidR="00E776BE" w:rsidRPr="007A3C0C" w:rsidRDefault="00E776BE" w:rsidP="0023080F">
            <w:pPr>
              <w:pStyle w:val="a4"/>
              <w:tabs>
                <w:tab w:val="num" w:pos="1418"/>
              </w:tabs>
              <w:jc w:val="both"/>
              <w:rPr>
                <w:sz w:val="22"/>
                <w:szCs w:val="22"/>
              </w:rPr>
            </w:pPr>
            <w:r w:rsidRPr="007A3C0C">
              <w:rPr>
                <w:sz w:val="22"/>
                <w:szCs w:val="22"/>
              </w:rPr>
              <w:t>где:</w:t>
            </w:r>
          </w:p>
          <w:p w14:paraId="1A122C2F" w14:textId="77777777" w:rsidR="00E776BE" w:rsidRPr="007A3C0C" w:rsidRDefault="00E776BE" w:rsidP="0023080F">
            <w:pPr>
              <w:pStyle w:val="a4"/>
              <w:tabs>
                <w:tab w:val="num" w:pos="1418"/>
              </w:tabs>
              <w:jc w:val="both"/>
              <w:rPr>
                <w:sz w:val="22"/>
                <w:szCs w:val="22"/>
              </w:rPr>
            </w:pPr>
            <w:r w:rsidRPr="007A3C0C">
              <w:rPr>
                <w:sz w:val="22"/>
                <w:szCs w:val="22"/>
              </w:rPr>
              <w:t>V - коэффициент вариации;</w:t>
            </w:r>
          </w:p>
          <w:p w14:paraId="4635BAED" w14:textId="77777777" w:rsidR="00E776BE" w:rsidRPr="007A3C0C" w:rsidRDefault="00E776BE" w:rsidP="0023080F">
            <w:pPr>
              <w:pStyle w:val="a4"/>
              <w:tabs>
                <w:tab w:val="num" w:pos="1418"/>
              </w:tabs>
              <w:jc w:val="both"/>
              <w:rPr>
                <w:sz w:val="22"/>
                <w:szCs w:val="22"/>
              </w:rPr>
            </w:pPr>
            <w:r w:rsidRPr="007A3C0C">
              <w:rPr>
                <w:sz w:val="22"/>
                <w:szCs w:val="22"/>
              </w:rPr>
              <w:t>- &lt;ч&gt;)2</w:t>
            </w:r>
          </w:p>
          <w:p w14:paraId="1650E440" w14:textId="77777777" w:rsidR="00E776BE" w:rsidRPr="007A3C0C" w:rsidRDefault="00E776BE" w:rsidP="0023080F">
            <w:pPr>
              <w:pStyle w:val="a4"/>
              <w:tabs>
                <w:tab w:val="num" w:pos="1418"/>
              </w:tabs>
              <w:jc w:val="both"/>
              <w:rPr>
                <w:sz w:val="22"/>
                <w:szCs w:val="22"/>
              </w:rPr>
            </w:pPr>
            <w:r w:rsidRPr="007A3C0C">
              <w:rPr>
                <w:sz w:val="22"/>
                <w:szCs w:val="22"/>
              </w:rPr>
              <w:t>&lt;7 = \</w:t>
            </w:r>
            <w:r w:rsidRPr="007A3C0C">
              <w:rPr>
                <w:sz w:val="22"/>
                <w:szCs w:val="22"/>
              </w:rPr>
              <w:tab/>
            </w:r>
            <w:r w:rsidRPr="007A3C0C">
              <w:rPr>
                <w:sz w:val="22"/>
                <w:szCs w:val="22"/>
              </w:rPr>
              <w:tab/>
            </w:r>
            <w:r w:rsidRPr="007A3C0C">
              <w:rPr>
                <w:sz w:val="22"/>
                <w:szCs w:val="22"/>
              </w:rPr>
              <w:tab/>
            </w:r>
            <w:r w:rsidRPr="007A3C0C">
              <w:rPr>
                <w:sz w:val="22"/>
                <w:szCs w:val="22"/>
              </w:rPr>
              <w:tab/>
              <w:t>среднее квадратичное отклонение;</w:t>
            </w:r>
          </w:p>
          <w:p w14:paraId="38513009" w14:textId="77777777" w:rsidR="00E776BE" w:rsidRPr="007A3C0C" w:rsidRDefault="00E776BE" w:rsidP="0023080F">
            <w:pPr>
              <w:pStyle w:val="a4"/>
              <w:tabs>
                <w:tab w:val="num" w:pos="1418"/>
              </w:tabs>
              <w:jc w:val="both"/>
              <w:rPr>
                <w:sz w:val="22"/>
                <w:szCs w:val="22"/>
              </w:rPr>
            </w:pPr>
            <w:r w:rsidRPr="007A3C0C">
              <w:rPr>
                <w:sz w:val="22"/>
                <w:szCs w:val="22"/>
              </w:rPr>
              <w:t>V п - 1</w:t>
            </w:r>
          </w:p>
          <w:p w14:paraId="1DAC995F" w14:textId="77777777" w:rsidR="00E776BE" w:rsidRPr="007A3C0C" w:rsidRDefault="00E776BE" w:rsidP="0023080F">
            <w:pPr>
              <w:pStyle w:val="a4"/>
              <w:tabs>
                <w:tab w:val="num" w:pos="1418"/>
              </w:tabs>
              <w:jc w:val="both"/>
              <w:rPr>
                <w:sz w:val="22"/>
                <w:szCs w:val="22"/>
              </w:rPr>
            </w:pPr>
            <w:r w:rsidRPr="007A3C0C">
              <w:rPr>
                <w:sz w:val="22"/>
                <w:szCs w:val="22"/>
              </w:rPr>
              <w:t>г/,.</w:t>
            </w:r>
            <w:r w:rsidRPr="007A3C0C">
              <w:rPr>
                <w:sz w:val="22"/>
                <w:szCs w:val="22"/>
              </w:rPr>
              <w:tab/>
              <w:t>- цена единицы продукции, указанная в источнике с номером \]</w:t>
            </w:r>
          </w:p>
          <w:p w14:paraId="01848BA9" w14:textId="77777777" w:rsidR="00E776BE" w:rsidRPr="007A3C0C" w:rsidRDefault="00E776BE" w:rsidP="0023080F">
            <w:pPr>
              <w:pStyle w:val="a4"/>
              <w:tabs>
                <w:tab w:val="num" w:pos="1418"/>
              </w:tabs>
              <w:jc w:val="both"/>
              <w:rPr>
                <w:sz w:val="22"/>
                <w:szCs w:val="22"/>
              </w:rPr>
            </w:pPr>
            <w:r w:rsidRPr="007A3C0C">
              <w:rPr>
                <w:sz w:val="22"/>
                <w:szCs w:val="22"/>
              </w:rPr>
              <w:t>&lt;ц&gt;</w:t>
            </w:r>
            <w:r w:rsidRPr="007A3C0C">
              <w:rPr>
                <w:sz w:val="22"/>
                <w:szCs w:val="22"/>
              </w:rPr>
              <w:tab/>
              <w:t>- средняя арифметическая величина цены единицы товара, работы,</w:t>
            </w:r>
          </w:p>
          <w:p w14:paraId="54EE8412" w14:textId="77777777" w:rsidR="00E776BE" w:rsidRPr="007A3C0C" w:rsidRDefault="00E776BE" w:rsidP="0023080F">
            <w:pPr>
              <w:pStyle w:val="a4"/>
              <w:tabs>
                <w:tab w:val="num" w:pos="1418"/>
              </w:tabs>
              <w:jc w:val="both"/>
              <w:rPr>
                <w:sz w:val="22"/>
                <w:szCs w:val="22"/>
              </w:rPr>
            </w:pPr>
            <w:r w:rsidRPr="007A3C0C">
              <w:rPr>
                <w:sz w:val="22"/>
                <w:szCs w:val="22"/>
              </w:rPr>
              <w:t>услуги;</w:t>
            </w:r>
          </w:p>
          <w:p w14:paraId="5D4D90C9" w14:textId="77777777" w:rsidR="00E776BE" w:rsidRPr="007A3C0C" w:rsidRDefault="00E776BE" w:rsidP="0023080F">
            <w:pPr>
              <w:pStyle w:val="a4"/>
              <w:tabs>
                <w:tab w:val="num" w:pos="1418"/>
              </w:tabs>
              <w:jc w:val="both"/>
              <w:rPr>
                <w:sz w:val="22"/>
                <w:szCs w:val="22"/>
              </w:rPr>
            </w:pPr>
            <w:r w:rsidRPr="007A3C0C">
              <w:rPr>
                <w:sz w:val="22"/>
                <w:szCs w:val="22"/>
              </w:rPr>
              <w:t>п - количество значений, используемых в расчете.</w:t>
            </w:r>
          </w:p>
          <w:p w14:paraId="03B86A0E" w14:textId="77777777" w:rsidR="00E776BE" w:rsidRPr="007A3C0C" w:rsidRDefault="00E776BE" w:rsidP="0023080F">
            <w:pPr>
              <w:pStyle w:val="a4"/>
              <w:tabs>
                <w:tab w:val="clear" w:pos="576"/>
                <w:tab w:val="num" w:pos="171"/>
                <w:tab w:val="num" w:pos="1418"/>
              </w:tabs>
              <w:ind w:left="30" w:firstLine="0"/>
              <w:jc w:val="both"/>
              <w:rPr>
                <w:sz w:val="22"/>
                <w:szCs w:val="22"/>
              </w:rPr>
            </w:pPr>
            <w:r w:rsidRPr="007A3C0C">
              <w:rPr>
                <w:sz w:val="22"/>
                <w:szCs w:val="22"/>
              </w:rPr>
              <w:t>Совокупность ценовых значений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54C9584D" w14:textId="77777777" w:rsidR="00E776BE" w:rsidRPr="007A3C0C" w:rsidRDefault="00E776BE" w:rsidP="0023080F">
            <w:pPr>
              <w:pStyle w:val="a4"/>
              <w:tabs>
                <w:tab w:val="clear" w:pos="576"/>
                <w:tab w:val="num" w:pos="171"/>
                <w:tab w:val="num" w:pos="1418"/>
              </w:tabs>
              <w:ind w:left="30" w:firstLine="0"/>
              <w:jc w:val="both"/>
              <w:rPr>
                <w:sz w:val="22"/>
                <w:szCs w:val="22"/>
              </w:rPr>
            </w:pPr>
            <w:r w:rsidRPr="007A3C0C">
              <w:rPr>
                <w:sz w:val="22"/>
                <w:szCs w:val="22"/>
              </w:rPr>
              <w:t>В случае невозможности получения ценовой информации не менее чем из трех источников либо неполучения однородной совокупности ценовых значений заказчик вправе произвести расчет с использованием меньшего количества источников с обоснованием отсутствия такой возможности.</w:t>
            </w:r>
          </w:p>
          <w:p w14:paraId="4B4D6B2C"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Определение НМЦ договора, цены договора, заключаемого с единственным поставщиком (исполнителем, подрядчиком), цены единицы продукции, максимального значения цены договора осуществляется расчетным путем на основании минимального из однородных ценовых значений. При наличии обоснования НМЦ договора, цена договора, заключаемого с единственным поставщиком (исполнителем, подрядчиком), цена единицы продукции, максимальное значение цены договора могут быть определены как среднее арифметическое значение.</w:t>
            </w:r>
          </w:p>
        </w:tc>
        <w:tc>
          <w:tcPr>
            <w:tcW w:w="1843" w:type="dxa"/>
          </w:tcPr>
          <w:p w14:paraId="741551B8"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66E4C259" w14:textId="77777777" w:rsidTr="00E776BE">
        <w:tc>
          <w:tcPr>
            <w:tcW w:w="882" w:type="dxa"/>
          </w:tcPr>
          <w:p w14:paraId="4EF6C061" w14:textId="77777777" w:rsidR="00E776BE" w:rsidRPr="007A3C0C" w:rsidRDefault="00E776BE" w:rsidP="0023080F">
            <w:pPr>
              <w:jc w:val="center"/>
              <w:rPr>
                <w:rFonts w:ascii="Times New Roman" w:hAnsi="Times New Roman" w:cs="Times New Roman"/>
                <w:b/>
                <w:bCs/>
              </w:rPr>
            </w:pPr>
          </w:p>
        </w:tc>
        <w:tc>
          <w:tcPr>
            <w:tcW w:w="931" w:type="dxa"/>
          </w:tcPr>
          <w:p w14:paraId="6B3F29F8"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5.4.5.</w:t>
            </w:r>
            <w:r w:rsidRPr="007A3C0C">
              <w:rPr>
                <w:rFonts w:ascii="Times New Roman" w:hAnsi="Times New Roman" w:cs="Times New Roman"/>
                <w:b/>
                <w:bCs/>
              </w:rPr>
              <w:tab/>
            </w:r>
          </w:p>
        </w:tc>
        <w:tc>
          <w:tcPr>
            <w:tcW w:w="1207" w:type="dxa"/>
          </w:tcPr>
          <w:p w14:paraId="7139FC09" w14:textId="77777777" w:rsidR="00E776BE" w:rsidRPr="007A3C0C" w:rsidRDefault="00E776BE" w:rsidP="0023080F">
            <w:pPr>
              <w:jc w:val="center"/>
              <w:rPr>
                <w:rFonts w:ascii="Times New Roman" w:hAnsi="Times New Roman" w:cs="Times New Roman"/>
                <w:b/>
                <w:bCs/>
              </w:rPr>
            </w:pPr>
          </w:p>
        </w:tc>
        <w:tc>
          <w:tcPr>
            <w:tcW w:w="4494" w:type="dxa"/>
          </w:tcPr>
          <w:p w14:paraId="5886E9AB" w14:textId="77777777" w:rsidR="00E776BE" w:rsidRPr="007A3C0C" w:rsidRDefault="00E776BE" w:rsidP="0023080F">
            <w:pPr>
              <w:jc w:val="both"/>
              <w:rPr>
                <w:rFonts w:ascii="Times New Roman" w:hAnsi="Times New Roman" w:cs="Times New Roman"/>
              </w:rPr>
            </w:pPr>
            <w:r w:rsidRPr="007A3C0C">
              <w:rPr>
                <w:rFonts w:ascii="Times New Roman" w:hAnsi="Times New Roman" w:cs="Times New Roman"/>
              </w:rPr>
              <w:t>Заказчик вправе установить в документации о закупке минимальный процент гарантированной скидки от стоимости (в том числе от тарифов, установленных в процентах) закупаемой продукции. При этом порядок оценки заявок на участие в конкурентной закупке по ценовому критерию и другие особенности осуществления такой закупки устанавливаются в документации о закупке.</w:t>
            </w:r>
          </w:p>
        </w:tc>
        <w:tc>
          <w:tcPr>
            <w:tcW w:w="7087" w:type="dxa"/>
          </w:tcPr>
          <w:p w14:paraId="4ABF1D76" w14:textId="77777777" w:rsidR="00E776BE" w:rsidRPr="007A3C0C" w:rsidRDefault="00E776BE" w:rsidP="0023080F">
            <w:pPr>
              <w:pStyle w:val="a4"/>
              <w:tabs>
                <w:tab w:val="clear" w:pos="576"/>
                <w:tab w:val="num" w:pos="455"/>
                <w:tab w:val="num" w:pos="1418"/>
              </w:tabs>
              <w:ind w:left="30" w:hanging="30"/>
              <w:jc w:val="both"/>
              <w:rPr>
                <w:sz w:val="22"/>
                <w:szCs w:val="22"/>
              </w:rPr>
            </w:pPr>
            <w:r w:rsidRPr="007A3C0C">
              <w:rPr>
                <w:sz w:val="22"/>
                <w:szCs w:val="22"/>
              </w:rPr>
              <w:t>Расчетный метод (метод по аналогам) - один из разновидностей рыночного метода. Этот метод применяется, когда предполагаемая к закупке продукция не представлена на рынке и конъюнктурные данные о ее рыночных ценах отсутствуют, но на рынке присутствует аналогичная продукция.</w:t>
            </w:r>
          </w:p>
          <w:p w14:paraId="20DA17A1"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Аналогичная продукция - продукция, имеющая несущественные отличия в функциональных и качественных характеристиках, которые по техническим требованиям заказчика рассматриваются как «эквивалент».</w:t>
            </w:r>
          </w:p>
        </w:tc>
        <w:tc>
          <w:tcPr>
            <w:tcW w:w="1843" w:type="dxa"/>
          </w:tcPr>
          <w:p w14:paraId="69C93435"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5346C443" w14:textId="77777777" w:rsidTr="00E776BE">
        <w:tc>
          <w:tcPr>
            <w:tcW w:w="882" w:type="dxa"/>
          </w:tcPr>
          <w:p w14:paraId="7100BC27" w14:textId="77777777" w:rsidR="00E776BE" w:rsidRPr="007A3C0C" w:rsidRDefault="00E776BE" w:rsidP="0023080F">
            <w:pPr>
              <w:jc w:val="center"/>
              <w:rPr>
                <w:rFonts w:ascii="Times New Roman" w:hAnsi="Times New Roman" w:cs="Times New Roman"/>
                <w:b/>
                <w:bCs/>
              </w:rPr>
            </w:pPr>
          </w:p>
        </w:tc>
        <w:tc>
          <w:tcPr>
            <w:tcW w:w="931" w:type="dxa"/>
          </w:tcPr>
          <w:p w14:paraId="443F0C9E"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5.4.6.</w:t>
            </w:r>
          </w:p>
        </w:tc>
        <w:tc>
          <w:tcPr>
            <w:tcW w:w="1207" w:type="dxa"/>
          </w:tcPr>
          <w:p w14:paraId="41D3EB54" w14:textId="77777777" w:rsidR="00E776BE" w:rsidRPr="007A3C0C" w:rsidRDefault="00E776BE" w:rsidP="0023080F">
            <w:pPr>
              <w:jc w:val="center"/>
              <w:rPr>
                <w:rFonts w:ascii="Times New Roman" w:hAnsi="Times New Roman" w:cs="Times New Roman"/>
                <w:b/>
                <w:bCs/>
              </w:rPr>
            </w:pPr>
          </w:p>
        </w:tc>
        <w:tc>
          <w:tcPr>
            <w:tcW w:w="4494" w:type="dxa"/>
          </w:tcPr>
          <w:p w14:paraId="79F7DEDD" w14:textId="77777777" w:rsidR="00E776BE" w:rsidRPr="007A3C0C" w:rsidRDefault="00E776BE" w:rsidP="0023080F">
            <w:pPr>
              <w:jc w:val="both"/>
              <w:rPr>
                <w:rFonts w:ascii="Times New Roman" w:hAnsi="Times New Roman" w:cs="Times New Roman"/>
              </w:rPr>
            </w:pPr>
          </w:p>
        </w:tc>
        <w:tc>
          <w:tcPr>
            <w:tcW w:w="7087" w:type="dxa"/>
          </w:tcPr>
          <w:p w14:paraId="352DACF6" w14:textId="77777777" w:rsidR="00E776BE" w:rsidRPr="007A3C0C" w:rsidRDefault="00E776BE" w:rsidP="0023080F">
            <w:pPr>
              <w:pStyle w:val="a4"/>
              <w:tabs>
                <w:tab w:val="clear" w:pos="576"/>
                <w:tab w:val="num" w:pos="313"/>
                <w:tab w:val="num" w:pos="1418"/>
              </w:tabs>
              <w:ind w:left="30" w:firstLine="0"/>
              <w:jc w:val="both"/>
              <w:rPr>
                <w:sz w:val="22"/>
                <w:szCs w:val="22"/>
              </w:rPr>
            </w:pPr>
            <w:r w:rsidRPr="007A3C0C">
              <w:rPr>
                <w:sz w:val="22"/>
                <w:szCs w:val="22"/>
              </w:rPr>
              <w:t>Параметрический метод (метод шкалирования) основан на зависимости стоимости товара от его технических и (или) функциональных характеристик. Данный метод используется в случае, если ценовая информация на товар с требующимися характеристиками отсутствует, но на рынке присутствует ценовая информация на однородные товары, у которых один (или более) из основных параметров (характеристик) является существенным для заказчика (например, вес, мощность, производительность, скорость и т.п.) и при этом ключевым для определения уровня цен на данный товар.</w:t>
            </w:r>
          </w:p>
          <w:p w14:paraId="345129C4"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Однородными признаются товары, которые не являются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tc>
        <w:tc>
          <w:tcPr>
            <w:tcW w:w="1843" w:type="dxa"/>
          </w:tcPr>
          <w:p w14:paraId="28BC1A39"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320429A7" w14:textId="77777777" w:rsidTr="00E776BE">
        <w:tc>
          <w:tcPr>
            <w:tcW w:w="882" w:type="dxa"/>
          </w:tcPr>
          <w:p w14:paraId="5CE42A16" w14:textId="77777777" w:rsidR="00E776BE" w:rsidRPr="007A3C0C" w:rsidRDefault="00E776BE" w:rsidP="0023080F">
            <w:pPr>
              <w:jc w:val="center"/>
              <w:rPr>
                <w:rFonts w:ascii="Times New Roman" w:hAnsi="Times New Roman" w:cs="Times New Roman"/>
                <w:b/>
                <w:bCs/>
              </w:rPr>
            </w:pPr>
          </w:p>
        </w:tc>
        <w:tc>
          <w:tcPr>
            <w:tcW w:w="931" w:type="dxa"/>
          </w:tcPr>
          <w:p w14:paraId="382F6F7A"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5.4.7.</w:t>
            </w:r>
          </w:p>
        </w:tc>
        <w:tc>
          <w:tcPr>
            <w:tcW w:w="1207" w:type="dxa"/>
          </w:tcPr>
          <w:p w14:paraId="0ED45ADD" w14:textId="77777777" w:rsidR="00E776BE" w:rsidRPr="007A3C0C" w:rsidRDefault="00E776BE" w:rsidP="0023080F">
            <w:pPr>
              <w:jc w:val="center"/>
              <w:rPr>
                <w:rFonts w:ascii="Times New Roman" w:hAnsi="Times New Roman" w:cs="Times New Roman"/>
                <w:b/>
                <w:bCs/>
              </w:rPr>
            </w:pPr>
          </w:p>
        </w:tc>
        <w:tc>
          <w:tcPr>
            <w:tcW w:w="4494" w:type="dxa"/>
          </w:tcPr>
          <w:p w14:paraId="03AE84F7" w14:textId="77777777" w:rsidR="00E776BE" w:rsidRPr="007A3C0C" w:rsidRDefault="00E776BE" w:rsidP="0023080F">
            <w:pPr>
              <w:jc w:val="both"/>
              <w:rPr>
                <w:rFonts w:ascii="Times New Roman" w:hAnsi="Times New Roman" w:cs="Times New Roman"/>
              </w:rPr>
            </w:pPr>
          </w:p>
        </w:tc>
        <w:tc>
          <w:tcPr>
            <w:tcW w:w="7087" w:type="dxa"/>
          </w:tcPr>
          <w:p w14:paraId="592F9F71"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Ресурсный метод (метод на основе сметной стоимости) применяется при расчетах цен на сложное комплексное оборудование, комплексные работы (в том числе строительство, реконструкция, капитальный ремонт объекта капитального строительства, текущий ремонт), комплексные услуги. При этом расчет формируется путем сложения (калькуляции) цен всех составляющих (работ, материалов, товаров, оборудования, стоимости машин и механизмов, стоимости монтажных и пусконаладочных работ и пр.) предмета договора с учетом требуемых объемов. Основанием для применения данного метода может являться проектная документация, смета (сметная стоимость работ), разработанная и утвержденная в соответствии с законодательством Российской Федерации.</w:t>
            </w:r>
          </w:p>
        </w:tc>
        <w:tc>
          <w:tcPr>
            <w:tcW w:w="1843" w:type="dxa"/>
          </w:tcPr>
          <w:p w14:paraId="1304963C"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1A46FF11" w14:textId="77777777" w:rsidTr="00E776BE">
        <w:tc>
          <w:tcPr>
            <w:tcW w:w="882" w:type="dxa"/>
          </w:tcPr>
          <w:p w14:paraId="64BECBCD" w14:textId="77777777" w:rsidR="00E776BE" w:rsidRPr="007A3C0C" w:rsidRDefault="00E776BE" w:rsidP="0023080F">
            <w:pPr>
              <w:jc w:val="center"/>
              <w:rPr>
                <w:rFonts w:ascii="Times New Roman" w:hAnsi="Times New Roman" w:cs="Times New Roman"/>
                <w:b/>
                <w:bCs/>
              </w:rPr>
            </w:pPr>
          </w:p>
        </w:tc>
        <w:tc>
          <w:tcPr>
            <w:tcW w:w="931" w:type="dxa"/>
          </w:tcPr>
          <w:p w14:paraId="069D530A"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5.4.8.</w:t>
            </w:r>
          </w:p>
        </w:tc>
        <w:tc>
          <w:tcPr>
            <w:tcW w:w="1207" w:type="dxa"/>
          </w:tcPr>
          <w:p w14:paraId="5C8758C2" w14:textId="77777777" w:rsidR="00E776BE" w:rsidRPr="007A3C0C" w:rsidRDefault="00E776BE" w:rsidP="0023080F">
            <w:pPr>
              <w:jc w:val="center"/>
              <w:rPr>
                <w:rFonts w:ascii="Times New Roman" w:hAnsi="Times New Roman" w:cs="Times New Roman"/>
                <w:b/>
                <w:bCs/>
              </w:rPr>
            </w:pPr>
          </w:p>
        </w:tc>
        <w:tc>
          <w:tcPr>
            <w:tcW w:w="4494" w:type="dxa"/>
          </w:tcPr>
          <w:p w14:paraId="4F64F82C" w14:textId="77777777" w:rsidR="00E776BE" w:rsidRPr="007A3C0C" w:rsidRDefault="00E776BE" w:rsidP="0023080F">
            <w:pPr>
              <w:jc w:val="both"/>
              <w:rPr>
                <w:rFonts w:ascii="Times New Roman" w:hAnsi="Times New Roman" w:cs="Times New Roman"/>
              </w:rPr>
            </w:pPr>
          </w:p>
        </w:tc>
        <w:tc>
          <w:tcPr>
            <w:tcW w:w="7087" w:type="dxa"/>
          </w:tcPr>
          <w:p w14:paraId="6F9186D3"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В этом случае НМЦ договора, цена договора, заключаемого с единственным поставщиком (исполнителем, подрядчиком), определяются по регулируемым ценам (тарифам) на продукцию.</w:t>
            </w:r>
          </w:p>
        </w:tc>
        <w:tc>
          <w:tcPr>
            <w:tcW w:w="1843" w:type="dxa"/>
          </w:tcPr>
          <w:p w14:paraId="3CEE3A7F"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631DC741" w14:textId="77777777" w:rsidTr="00E776BE">
        <w:tc>
          <w:tcPr>
            <w:tcW w:w="882" w:type="dxa"/>
          </w:tcPr>
          <w:p w14:paraId="30B3FC5A" w14:textId="77777777" w:rsidR="00E776BE" w:rsidRPr="007A3C0C" w:rsidRDefault="00E776BE" w:rsidP="0023080F">
            <w:pPr>
              <w:jc w:val="center"/>
              <w:rPr>
                <w:rFonts w:ascii="Times New Roman" w:hAnsi="Times New Roman" w:cs="Times New Roman"/>
                <w:b/>
                <w:bCs/>
              </w:rPr>
            </w:pPr>
          </w:p>
        </w:tc>
        <w:tc>
          <w:tcPr>
            <w:tcW w:w="931" w:type="dxa"/>
          </w:tcPr>
          <w:p w14:paraId="03E4E5FC" w14:textId="77777777" w:rsidR="00E776BE" w:rsidRPr="007A3C0C" w:rsidRDefault="00E776BE" w:rsidP="0023080F">
            <w:pPr>
              <w:jc w:val="center"/>
              <w:rPr>
                <w:rFonts w:ascii="Times New Roman" w:hAnsi="Times New Roman" w:cs="Times New Roman"/>
                <w:b/>
                <w:bCs/>
              </w:rPr>
            </w:pPr>
            <w:r w:rsidRPr="007A3C0C">
              <w:rPr>
                <w:rFonts w:ascii="Times New Roman" w:hAnsi="Times New Roman" w:cs="Times New Roman"/>
                <w:b/>
                <w:bCs/>
              </w:rPr>
              <w:t>5.4.9.</w:t>
            </w:r>
          </w:p>
        </w:tc>
        <w:tc>
          <w:tcPr>
            <w:tcW w:w="1207" w:type="dxa"/>
          </w:tcPr>
          <w:p w14:paraId="7F57AD7D" w14:textId="77777777" w:rsidR="00E776BE" w:rsidRPr="007A3C0C" w:rsidRDefault="00E776BE" w:rsidP="0023080F">
            <w:pPr>
              <w:jc w:val="center"/>
              <w:rPr>
                <w:rFonts w:ascii="Times New Roman" w:hAnsi="Times New Roman" w:cs="Times New Roman"/>
                <w:b/>
                <w:bCs/>
              </w:rPr>
            </w:pPr>
          </w:p>
        </w:tc>
        <w:tc>
          <w:tcPr>
            <w:tcW w:w="4494" w:type="dxa"/>
          </w:tcPr>
          <w:p w14:paraId="61A79669" w14:textId="77777777" w:rsidR="00E776BE" w:rsidRPr="007A3C0C" w:rsidRDefault="00E776BE" w:rsidP="0023080F">
            <w:pPr>
              <w:jc w:val="both"/>
              <w:rPr>
                <w:rFonts w:ascii="Times New Roman" w:hAnsi="Times New Roman" w:cs="Times New Roman"/>
              </w:rPr>
            </w:pPr>
          </w:p>
        </w:tc>
        <w:tc>
          <w:tcPr>
            <w:tcW w:w="7087" w:type="dxa"/>
          </w:tcPr>
          <w:p w14:paraId="754219AD" w14:textId="77777777" w:rsidR="00E776BE" w:rsidRPr="007A3C0C" w:rsidRDefault="00E776BE" w:rsidP="0023080F">
            <w:pPr>
              <w:pStyle w:val="a4"/>
              <w:tabs>
                <w:tab w:val="clear" w:pos="576"/>
                <w:tab w:val="num" w:pos="313"/>
                <w:tab w:val="num" w:pos="1418"/>
              </w:tabs>
              <w:ind w:left="30" w:firstLine="0"/>
              <w:jc w:val="both"/>
              <w:rPr>
                <w:sz w:val="22"/>
                <w:szCs w:val="22"/>
              </w:rPr>
            </w:pPr>
            <w:r w:rsidRPr="007A3C0C">
              <w:rPr>
                <w:sz w:val="22"/>
                <w:szCs w:val="22"/>
              </w:rPr>
              <w:t>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максимально допустимую цену единицы продукции и ориентировочное значение цены договора (сумму цен указанных единиц) либо определяет формулу цены или размер гарантированной скидки и максимальное значение цены договора.</w:t>
            </w:r>
          </w:p>
          <w:p w14:paraId="03DFF265"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Обоснованию в таком случае подлежит как максимальное значение цены договора, так и цена единицы продукции (сумма цен единиц продукции) в соответствии с настоящим пунктом Положения.</w:t>
            </w:r>
          </w:p>
          <w:p w14:paraId="4162B993" w14:textId="77777777" w:rsidR="00E776BE" w:rsidRPr="007A3C0C" w:rsidRDefault="00E776BE" w:rsidP="0023080F">
            <w:pPr>
              <w:pStyle w:val="a4"/>
              <w:tabs>
                <w:tab w:val="clear" w:pos="576"/>
                <w:tab w:val="num" w:pos="1418"/>
              </w:tabs>
              <w:ind w:left="0" w:firstLine="0"/>
              <w:jc w:val="both"/>
              <w:rPr>
                <w:sz w:val="22"/>
                <w:szCs w:val="22"/>
              </w:rPr>
            </w:pPr>
            <w:r w:rsidRPr="007A3C0C">
              <w:rPr>
                <w:sz w:val="22"/>
                <w:szCs w:val="22"/>
              </w:rPr>
              <w:t>При этом максимальное значение цены договора рассчитывается на основании предполагаемого объема потребности в продукции.</w:t>
            </w:r>
          </w:p>
        </w:tc>
        <w:tc>
          <w:tcPr>
            <w:tcW w:w="1843" w:type="dxa"/>
          </w:tcPr>
          <w:p w14:paraId="03760EAD"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6EBD3DA5" w14:textId="77777777" w:rsidTr="00E776BE">
        <w:tc>
          <w:tcPr>
            <w:tcW w:w="882" w:type="dxa"/>
          </w:tcPr>
          <w:p w14:paraId="0872029A" w14:textId="77777777" w:rsidR="00E776BE" w:rsidRPr="007A3C0C" w:rsidRDefault="00E776BE" w:rsidP="0023080F">
            <w:pPr>
              <w:jc w:val="center"/>
              <w:rPr>
                <w:rFonts w:ascii="Times New Roman" w:hAnsi="Times New Roman" w:cs="Times New Roman"/>
                <w:b/>
                <w:bCs/>
              </w:rPr>
            </w:pPr>
          </w:p>
        </w:tc>
        <w:tc>
          <w:tcPr>
            <w:tcW w:w="931" w:type="dxa"/>
          </w:tcPr>
          <w:p w14:paraId="18DA7656" w14:textId="77777777" w:rsidR="00E776BE" w:rsidRPr="007A3C0C" w:rsidRDefault="00E776BE" w:rsidP="0023080F">
            <w:pPr>
              <w:jc w:val="center"/>
              <w:rPr>
                <w:rFonts w:ascii="Times New Roman" w:hAnsi="Times New Roman" w:cs="Times New Roman"/>
                <w:b/>
                <w:bCs/>
              </w:rPr>
            </w:pPr>
            <w:r w:rsidRPr="00C70011">
              <w:rPr>
                <w:rFonts w:ascii="Times New Roman" w:hAnsi="Times New Roman" w:cs="Times New Roman"/>
                <w:b/>
                <w:bCs/>
              </w:rPr>
              <w:t>5.4.10.</w:t>
            </w:r>
          </w:p>
        </w:tc>
        <w:tc>
          <w:tcPr>
            <w:tcW w:w="1207" w:type="dxa"/>
          </w:tcPr>
          <w:p w14:paraId="0FFA710D" w14:textId="77777777" w:rsidR="00E776BE" w:rsidRPr="007A3C0C" w:rsidRDefault="00E776BE" w:rsidP="0023080F">
            <w:pPr>
              <w:jc w:val="center"/>
              <w:rPr>
                <w:rFonts w:ascii="Times New Roman" w:hAnsi="Times New Roman" w:cs="Times New Roman"/>
                <w:b/>
                <w:bCs/>
              </w:rPr>
            </w:pPr>
          </w:p>
        </w:tc>
        <w:tc>
          <w:tcPr>
            <w:tcW w:w="4494" w:type="dxa"/>
          </w:tcPr>
          <w:p w14:paraId="15CFAEDB" w14:textId="77777777" w:rsidR="00E776BE" w:rsidRPr="007A3C0C" w:rsidRDefault="00E776BE" w:rsidP="0023080F">
            <w:pPr>
              <w:jc w:val="both"/>
              <w:rPr>
                <w:rFonts w:ascii="Times New Roman" w:hAnsi="Times New Roman" w:cs="Times New Roman"/>
              </w:rPr>
            </w:pPr>
          </w:p>
        </w:tc>
        <w:tc>
          <w:tcPr>
            <w:tcW w:w="7087" w:type="dxa"/>
          </w:tcPr>
          <w:p w14:paraId="5B73C4B3" w14:textId="77777777" w:rsidR="00E776BE" w:rsidRPr="007B3C5D" w:rsidRDefault="00E776BE" w:rsidP="0023080F">
            <w:pPr>
              <w:pStyle w:val="a4"/>
              <w:tabs>
                <w:tab w:val="num" w:pos="313"/>
                <w:tab w:val="num" w:pos="1418"/>
              </w:tabs>
              <w:ind w:left="30" w:hanging="30"/>
              <w:jc w:val="both"/>
              <w:rPr>
                <w:sz w:val="22"/>
                <w:szCs w:val="22"/>
              </w:rPr>
            </w:pPr>
            <w:r w:rsidRPr="007B3C5D">
              <w:rPr>
                <w:sz w:val="22"/>
                <w:szCs w:val="22"/>
              </w:rPr>
              <w:t>Заказчик вправе установить формулу цены, определяющую правила расчета сумм, подлежащих уплате заказчиком поставщику (подрядчику, исполнителю) в ходе исполнения договора, при следующих условиях:</w:t>
            </w:r>
          </w:p>
          <w:p w14:paraId="034DE943" w14:textId="77777777" w:rsidR="00E776BE" w:rsidRPr="007B3C5D" w:rsidRDefault="00E776BE" w:rsidP="0023080F">
            <w:pPr>
              <w:pStyle w:val="a4"/>
              <w:tabs>
                <w:tab w:val="num" w:pos="313"/>
                <w:tab w:val="num" w:pos="1418"/>
              </w:tabs>
              <w:ind w:left="30" w:hanging="30"/>
              <w:jc w:val="both"/>
              <w:rPr>
                <w:sz w:val="22"/>
                <w:szCs w:val="22"/>
              </w:rPr>
            </w:pPr>
            <w:r w:rsidRPr="007B3C5D">
              <w:rPr>
                <w:sz w:val="22"/>
                <w:szCs w:val="22"/>
              </w:rPr>
              <w:t>1) в документации о конкурентной закупке указываются максимальное значение цены договора и формула цены заключаемого договора, установленная в зависимости от ценового предложения участника закупки и объема и (или) результата исполнения договора;</w:t>
            </w:r>
          </w:p>
          <w:p w14:paraId="5EFA67D6" w14:textId="77777777" w:rsidR="00E776BE" w:rsidRPr="007A3C0C" w:rsidRDefault="00E776BE" w:rsidP="0023080F">
            <w:pPr>
              <w:pStyle w:val="a4"/>
              <w:tabs>
                <w:tab w:val="clear" w:pos="576"/>
                <w:tab w:val="num" w:pos="313"/>
                <w:tab w:val="num" w:pos="1418"/>
              </w:tabs>
              <w:ind w:left="30" w:hanging="30"/>
              <w:jc w:val="both"/>
              <w:rPr>
                <w:sz w:val="22"/>
                <w:szCs w:val="22"/>
              </w:rPr>
            </w:pPr>
            <w:r w:rsidRPr="007B3C5D">
              <w:rPr>
                <w:sz w:val="22"/>
                <w:szCs w:val="22"/>
              </w:rPr>
              <w:t>2) в проекте договора, заключаемого с единственным поставщиком (подрядчиком, исполнителем), указываются максимальное значение цены договора и формула цены заключаемого договора, установленная в зависимости от ценового предложения участника закупки и объема и (или) результата исполнения договора.</w:t>
            </w:r>
          </w:p>
        </w:tc>
        <w:tc>
          <w:tcPr>
            <w:tcW w:w="1843" w:type="dxa"/>
          </w:tcPr>
          <w:p w14:paraId="476E54EF"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1B87ED28" w14:textId="77777777" w:rsidTr="00E776BE">
        <w:tc>
          <w:tcPr>
            <w:tcW w:w="882" w:type="dxa"/>
          </w:tcPr>
          <w:p w14:paraId="6CF2E790" w14:textId="77777777" w:rsidR="00E776BE" w:rsidRPr="007A3C0C" w:rsidRDefault="00E776BE" w:rsidP="0023080F">
            <w:pPr>
              <w:jc w:val="center"/>
              <w:rPr>
                <w:rFonts w:ascii="Times New Roman" w:hAnsi="Times New Roman" w:cs="Times New Roman"/>
                <w:b/>
                <w:bCs/>
              </w:rPr>
            </w:pPr>
          </w:p>
        </w:tc>
        <w:tc>
          <w:tcPr>
            <w:tcW w:w="931" w:type="dxa"/>
          </w:tcPr>
          <w:p w14:paraId="3DAA6CA2"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5.4.11.</w:t>
            </w:r>
          </w:p>
        </w:tc>
        <w:tc>
          <w:tcPr>
            <w:tcW w:w="1207" w:type="dxa"/>
          </w:tcPr>
          <w:p w14:paraId="4E165D4A" w14:textId="77777777" w:rsidR="00E776BE" w:rsidRPr="007A3C0C" w:rsidRDefault="00E776BE" w:rsidP="0023080F">
            <w:pPr>
              <w:jc w:val="center"/>
              <w:rPr>
                <w:rFonts w:ascii="Times New Roman" w:hAnsi="Times New Roman" w:cs="Times New Roman"/>
                <w:b/>
                <w:bCs/>
              </w:rPr>
            </w:pPr>
          </w:p>
        </w:tc>
        <w:tc>
          <w:tcPr>
            <w:tcW w:w="4494" w:type="dxa"/>
          </w:tcPr>
          <w:p w14:paraId="4B05C2F0" w14:textId="77777777" w:rsidR="00E776BE" w:rsidRPr="007A3C0C" w:rsidRDefault="00E776BE" w:rsidP="0023080F">
            <w:pPr>
              <w:jc w:val="both"/>
              <w:rPr>
                <w:rFonts w:ascii="Times New Roman" w:hAnsi="Times New Roman" w:cs="Times New Roman"/>
              </w:rPr>
            </w:pPr>
          </w:p>
        </w:tc>
        <w:tc>
          <w:tcPr>
            <w:tcW w:w="7087" w:type="dxa"/>
          </w:tcPr>
          <w:p w14:paraId="37144FF9" w14:textId="77777777" w:rsidR="00E776BE" w:rsidRPr="007A3C0C" w:rsidRDefault="00E776BE" w:rsidP="0023080F">
            <w:pPr>
              <w:pStyle w:val="a4"/>
              <w:tabs>
                <w:tab w:val="clear" w:pos="576"/>
                <w:tab w:val="num" w:pos="36"/>
                <w:tab w:val="num" w:pos="1418"/>
              </w:tabs>
              <w:ind w:left="30" w:firstLine="0"/>
              <w:jc w:val="both"/>
              <w:rPr>
                <w:sz w:val="22"/>
                <w:szCs w:val="22"/>
              </w:rPr>
            </w:pPr>
            <w:r w:rsidRPr="00055AF6">
              <w:rPr>
                <w:sz w:val="22"/>
                <w:szCs w:val="22"/>
              </w:rPr>
              <w:t>Цена договора, заключаемого с единственным поставщиком (подрядчиком, исполнителем), при наличии рыночной конъюнктуры определяется и обосновывается в соответствии с настоящим пунктом Положения, а при отсутствии на рынке альтернативных предложений - на основании цены единственного поставщика (подрядчика, исполнителя).</w:t>
            </w:r>
          </w:p>
        </w:tc>
        <w:tc>
          <w:tcPr>
            <w:tcW w:w="1843" w:type="dxa"/>
          </w:tcPr>
          <w:p w14:paraId="214CD4AE"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6BCAD678" w14:textId="77777777" w:rsidTr="00E776BE">
        <w:tc>
          <w:tcPr>
            <w:tcW w:w="882" w:type="dxa"/>
          </w:tcPr>
          <w:p w14:paraId="48A1D81F" w14:textId="77777777" w:rsidR="00E776BE" w:rsidRPr="007A3C0C" w:rsidRDefault="00E776BE" w:rsidP="0023080F">
            <w:pPr>
              <w:jc w:val="center"/>
              <w:rPr>
                <w:rFonts w:ascii="Times New Roman" w:hAnsi="Times New Roman" w:cs="Times New Roman"/>
                <w:b/>
                <w:bCs/>
              </w:rPr>
            </w:pPr>
          </w:p>
        </w:tc>
        <w:tc>
          <w:tcPr>
            <w:tcW w:w="931" w:type="dxa"/>
          </w:tcPr>
          <w:p w14:paraId="03ECE6C5"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5.4.12.</w:t>
            </w:r>
          </w:p>
        </w:tc>
        <w:tc>
          <w:tcPr>
            <w:tcW w:w="1207" w:type="dxa"/>
          </w:tcPr>
          <w:p w14:paraId="325DCE50" w14:textId="77777777" w:rsidR="00E776BE" w:rsidRPr="007A3C0C" w:rsidRDefault="00E776BE" w:rsidP="0023080F">
            <w:pPr>
              <w:jc w:val="center"/>
              <w:rPr>
                <w:rFonts w:ascii="Times New Roman" w:hAnsi="Times New Roman" w:cs="Times New Roman"/>
                <w:b/>
                <w:bCs/>
              </w:rPr>
            </w:pPr>
          </w:p>
        </w:tc>
        <w:tc>
          <w:tcPr>
            <w:tcW w:w="4494" w:type="dxa"/>
          </w:tcPr>
          <w:p w14:paraId="53C0961F" w14:textId="77777777" w:rsidR="00E776BE" w:rsidRPr="007A3C0C" w:rsidRDefault="00E776BE" w:rsidP="0023080F">
            <w:pPr>
              <w:jc w:val="both"/>
              <w:rPr>
                <w:rFonts w:ascii="Times New Roman" w:hAnsi="Times New Roman" w:cs="Times New Roman"/>
              </w:rPr>
            </w:pPr>
          </w:p>
        </w:tc>
        <w:tc>
          <w:tcPr>
            <w:tcW w:w="7087" w:type="dxa"/>
          </w:tcPr>
          <w:p w14:paraId="1E4C12E8" w14:textId="77777777" w:rsidR="00E776BE" w:rsidRPr="007A3C0C" w:rsidRDefault="00E776BE" w:rsidP="0023080F">
            <w:pPr>
              <w:pStyle w:val="a4"/>
              <w:tabs>
                <w:tab w:val="clear" w:pos="576"/>
                <w:tab w:val="num" w:pos="313"/>
                <w:tab w:val="num" w:pos="1418"/>
              </w:tabs>
              <w:ind w:left="30" w:firstLine="0"/>
              <w:jc w:val="both"/>
              <w:rPr>
                <w:sz w:val="22"/>
                <w:szCs w:val="22"/>
              </w:rPr>
            </w:pPr>
            <w:r w:rsidRPr="00001C9A">
              <w:rPr>
                <w:sz w:val="22"/>
                <w:szCs w:val="22"/>
              </w:rPr>
              <w:t>Сведения о НМЦ договора, цене договора, заключаемого с единственным поставщиком (подрядчиком, исполнителем), либо сведения о максимальном значении цены договора указываются в Плане закупки и могут уточняться на момент осуществления закупки. При этом разница между НМЦ договора, ценой договора, заключаемого с единственным поставщиком (исполнителем, подрядчиком) либо максимальным значением цены договора, указанными в Плане закупки и документации о закупке, не должна составлять более 10 %.</w:t>
            </w:r>
          </w:p>
        </w:tc>
        <w:tc>
          <w:tcPr>
            <w:tcW w:w="1843" w:type="dxa"/>
          </w:tcPr>
          <w:p w14:paraId="677E1A7B"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205E0BA0" w14:textId="77777777" w:rsidTr="00E776BE">
        <w:tc>
          <w:tcPr>
            <w:tcW w:w="882" w:type="dxa"/>
          </w:tcPr>
          <w:p w14:paraId="5F92A81D" w14:textId="77777777" w:rsidR="00E776BE" w:rsidRPr="007A3C0C" w:rsidRDefault="00E776BE" w:rsidP="0023080F">
            <w:pPr>
              <w:jc w:val="center"/>
              <w:rPr>
                <w:rFonts w:ascii="Times New Roman" w:hAnsi="Times New Roman" w:cs="Times New Roman"/>
                <w:b/>
                <w:bCs/>
              </w:rPr>
            </w:pPr>
          </w:p>
        </w:tc>
        <w:tc>
          <w:tcPr>
            <w:tcW w:w="931" w:type="dxa"/>
          </w:tcPr>
          <w:p w14:paraId="18483761"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5.4.13.</w:t>
            </w:r>
          </w:p>
        </w:tc>
        <w:tc>
          <w:tcPr>
            <w:tcW w:w="1207" w:type="dxa"/>
          </w:tcPr>
          <w:p w14:paraId="25814BB9" w14:textId="77777777" w:rsidR="00E776BE" w:rsidRPr="007A3C0C" w:rsidRDefault="00E776BE" w:rsidP="0023080F">
            <w:pPr>
              <w:jc w:val="center"/>
              <w:rPr>
                <w:rFonts w:ascii="Times New Roman" w:hAnsi="Times New Roman" w:cs="Times New Roman"/>
                <w:b/>
                <w:bCs/>
              </w:rPr>
            </w:pPr>
          </w:p>
        </w:tc>
        <w:tc>
          <w:tcPr>
            <w:tcW w:w="4494" w:type="dxa"/>
          </w:tcPr>
          <w:p w14:paraId="6C42B69F" w14:textId="77777777" w:rsidR="00E776BE" w:rsidRPr="007A3C0C" w:rsidRDefault="00E776BE" w:rsidP="0023080F">
            <w:pPr>
              <w:jc w:val="both"/>
              <w:rPr>
                <w:rFonts w:ascii="Times New Roman" w:hAnsi="Times New Roman" w:cs="Times New Roman"/>
              </w:rPr>
            </w:pPr>
          </w:p>
        </w:tc>
        <w:tc>
          <w:tcPr>
            <w:tcW w:w="7087" w:type="dxa"/>
          </w:tcPr>
          <w:p w14:paraId="5664D75D" w14:textId="77777777" w:rsidR="00E776BE" w:rsidRPr="007A3C0C" w:rsidRDefault="00E776BE" w:rsidP="0023080F">
            <w:pPr>
              <w:pStyle w:val="a4"/>
              <w:tabs>
                <w:tab w:val="clear" w:pos="576"/>
                <w:tab w:val="num" w:pos="313"/>
                <w:tab w:val="num" w:pos="1418"/>
              </w:tabs>
              <w:ind w:left="30" w:firstLine="0"/>
              <w:jc w:val="both"/>
              <w:rPr>
                <w:sz w:val="22"/>
                <w:szCs w:val="22"/>
              </w:rPr>
            </w:pPr>
            <w:r w:rsidRPr="00001C9A">
              <w:rPr>
                <w:sz w:val="22"/>
                <w:szCs w:val="22"/>
              </w:rPr>
              <w:t>НМЦ договора или максимальное значение цены договора указываются в извещении и документации о закупке с учетом всех расходов, налогов, подлежащих уплате в соответствии с нормами действующего законодательства, и не могут быть превышены при заключении договора по итогам закупки. В случае осуществления закупки по нескольким лотам в извещении и документации о закупке НМЦ договора указывается для каждого лота отдельно.</w:t>
            </w:r>
          </w:p>
        </w:tc>
        <w:tc>
          <w:tcPr>
            <w:tcW w:w="1843" w:type="dxa"/>
          </w:tcPr>
          <w:p w14:paraId="75A6F04F"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1D5E3A7B" w14:textId="77777777" w:rsidTr="00E776BE">
        <w:tc>
          <w:tcPr>
            <w:tcW w:w="882" w:type="dxa"/>
          </w:tcPr>
          <w:p w14:paraId="52F0B597" w14:textId="77777777" w:rsidR="00E776BE" w:rsidRPr="007A3C0C" w:rsidRDefault="00E776BE" w:rsidP="0023080F">
            <w:pPr>
              <w:jc w:val="center"/>
              <w:rPr>
                <w:rFonts w:ascii="Times New Roman" w:hAnsi="Times New Roman" w:cs="Times New Roman"/>
                <w:b/>
                <w:bCs/>
              </w:rPr>
            </w:pPr>
          </w:p>
        </w:tc>
        <w:tc>
          <w:tcPr>
            <w:tcW w:w="931" w:type="dxa"/>
          </w:tcPr>
          <w:p w14:paraId="77735218" w14:textId="77777777" w:rsidR="00E776BE" w:rsidRDefault="00E776BE" w:rsidP="0023080F">
            <w:pPr>
              <w:jc w:val="center"/>
              <w:rPr>
                <w:rFonts w:ascii="Times New Roman" w:hAnsi="Times New Roman" w:cs="Times New Roman"/>
                <w:b/>
                <w:bCs/>
              </w:rPr>
            </w:pPr>
            <w:r>
              <w:rPr>
                <w:rFonts w:ascii="Times New Roman" w:hAnsi="Times New Roman" w:cs="Times New Roman"/>
                <w:b/>
                <w:bCs/>
              </w:rPr>
              <w:t>5.4.14.</w:t>
            </w:r>
          </w:p>
          <w:p w14:paraId="1E2166AB" w14:textId="77777777" w:rsidR="00E776BE" w:rsidRPr="007A3C0C" w:rsidRDefault="00E776BE" w:rsidP="0023080F">
            <w:pPr>
              <w:jc w:val="center"/>
              <w:rPr>
                <w:rFonts w:ascii="Times New Roman" w:hAnsi="Times New Roman" w:cs="Times New Roman"/>
                <w:b/>
                <w:bCs/>
              </w:rPr>
            </w:pPr>
          </w:p>
        </w:tc>
        <w:tc>
          <w:tcPr>
            <w:tcW w:w="1207" w:type="dxa"/>
          </w:tcPr>
          <w:p w14:paraId="026C8305" w14:textId="77777777" w:rsidR="00E776BE" w:rsidRPr="00001C9A" w:rsidRDefault="00E776BE" w:rsidP="0023080F">
            <w:pPr>
              <w:rPr>
                <w:rFonts w:ascii="Times New Roman" w:hAnsi="Times New Roman" w:cs="Times New Roman"/>
              </w:rPr>
            </w:pPr>
          </w:p>
        </w:tc>
        <w:tc>
          <w:tcPr>
            <w:tcW w:w="4494" w:type="dxa"/>
          </w:tcPr>
          <w:p w14:paraId="17EB0294" w14:textId="77777777" w:rsidR="00E776BE" w:rsidRPr="007A3C0C" w:rsidRDefault="00E776BE" w:rsidP="0023080F">
            <w:pPr>
              <w:jc w:val="both"/>
              <w:rPr>
                <w:rFonts w:ascii="Times New Roman" w:hAnsi="Times New Roman" w:cs="Times New Roman"/>
              </w:rPr>
            </w:pPr>
          </w:p>
        </w:tc>
        <w:tc>
          <w:tcPr>
            <w:tcW w:w="7087" w:type="dxa"/>
          </w:tcPr>
          <w:p w14:paraId="2DCE9E3E" w14:textId="77777777" w:rsidR="00E776BE" w:rsidRPr="007A3C0C" w:rsidRDefault="00E776BE" w:rsidP="0023080F">
            <w:pPr>
              <w:pStyle w:val="a4"/>
              <w:tabs>
                <w:tab w:val="clear" w:pos="576"/>
                <w:tab w:val="num" w:pos="313"/>
                <w:tab w:val="num" w:pos="1418"/>
              </w:tabs>
              <w:ind w:left="30" w:firstLine="0"/>
              <w:jc w:val="both"/>
              <w:rPr>
                <w:sz w:val="22"/>
                <w:szCs w:val="22"/>
              </w:rPr>
            </w:pPr>
            <w:r w:rsidRPr="00001C9A">
              <w:rPr>
                <w:sz w:val="22"/>
                <w:szCs w:val="22"/>
              </w:rPr>
              <w:t>В случае если объем закупаемой продукции определить невозможно, заказчик указывает в Плане закупки максимальное значение цены договора, и (или) цену единицы продукции (сумму цен единиц продукции), и (или) формулу цены, а в документации о закупке - максимальное значение цены договора и цену единицы продукции (сумму цен единиц продукции) либо максимальное значение цены договора и формулу цены или размер гарантированной скидки.</w:t>
            </w:r>
          </w:p>
        </w:tc>
        <w:tc>
          <w:tcPr>
            <w:tcW w:w="1843" w:type="dxa"/>
          </w:tcPr>
          <w:p w14:paraId="6A997D06"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14:paraId="7562C919" w14:textId="77777777" w:rsidTr="00E776BE">
        <w:tc>
          <w:tcPr>
            <w:tcW w:w="882" w:type="dxa"/>
          </w:tcPr>
          <w:p w14:paraId="42F6385B" w14:textId="77777777" w:rsidR="00E776BE" w:rsidRPr="007A3C0C" w:rsidRDefault="00E776BE" w:rsidP="0023080F">
            <w:pPr>
              <w:jc w:val="center"/>
              <w:rPr>
                <w:rFonts w:ascii="Times New Roman" w:hAnsi="Times New Roman" w:cs="Times New Roman"/>
                <w:b/>
                <w:bCs/>
              </w:rPr>
            </w:pPr>
          </w:p>
        </w:tc>
        <w:tc>
          <w:tcPr>
            <w:tcW w:w="931" w:type="dxa"/>
          </w:tcPr>
          <w:p w14:paraId="7ADCD352" w14:textId="77777777" w:rsidR="00E776BE" w:rsidRPr="007A3C0C" w:rsidRDefault="00E776BE" w:rsidP="0023080F">
            <w:pPr>
              <w:jc w:val="center"/>
              <w:rPr>
                <w:rFonts w:ascii="Times New Roman" w:hAnsi="Times New Roman" w:cs="Times New Roman"/>
                <w:b/>
                <w:bCs/>
              </w:rPr>
            </w:pPr>
            <w:r w:rsidRPr="00C70011">
              <w:rPr>
                <w:rFonts w:ascii="Times New Roman" w:hAnsi="Times New Roman" w:cs="Times New Roman"/>
                <w:b/>
                <w:bCs/>
              </w:rPr>
              <w:t>5.4.15.</w:t>
            </w:r>
          </w:p>
        </w:tc>
        <w:tc>
          <w:tcPr>
            <w:tcW w:w="1207" w:type="dxa"/>
          </w:tcPr>
          <w:p w14:paraId="04A3EFF2" w14:textId="77777777" w:rsidR="00E776BE" w:rsidRDefault="00E776BE" w:rsidP="0023080F">
            <w:pPr>
              <w:jc w:val="center"/>
              <w:rPr>
                <w:rFonts w:ascii="Times New Roman" w:hAnsi="Times New Roman" w:cs="Times New Roman"/>
                <w:b/>
                <w:bCs/>
              </w:rPr>
            </w:pPr>
          </w:p>
        </w:tc>
        <w:tc>
          <w:tcPr>
            <w:tcW w:w="4494" w:type="dxa"/>
          </w:tcPr>
          <w:p w14:paraId="2038D3D5" w14:textId="77777777" w:rsidR="00E776BE" w:rsidRPr="007A3C0C" w:rsidRDefault="00E776BE" w:rsidP="0023080F">
            <w:pPr>
              <w:jc w:val="both"/>
              <w:rPr>
                <w:rFonts w:ascii="Times New Roman" w:hAnsi="Times New Roman" w:cs="Times New Roman"/>
              </w:rPr>
            </w:pPr>
          </w:p>
        </w:tc>
        <w:tc>
          <w:tcPr>
            <w:tcW w:w="7087" w:type="dxa"/>
          </w:tcPr>
          <w:p w14:paraId="3F235FB5" w14:textId="77777777" w:rsidR="00E776BE" w:rsidRPr="00001C9A" w:rsidRDefault="00E776BE" w:rsidP="0023080F">
            <w:pPr>
              <w:pStyle w:val="a4"/>
              <w:tabs>
                <w:tab w:val="clear" w:pos="576"/>
                <w:tab w:val="num" w:pos="313"/>
                <w:tab w:val="num" w:pos="1418"/>
              </w:tabs>
              <w:ind w:left="30" w:firstLine="0"/>
              <w:jc w:val="both"/>
              <w:rPr>
                <w:sz w:val="22"/>
                <w:szCs w:val="22"/>
              </w:rPr>
            </w:pPr>
            <w:r w:rsidRPr="00A631CF">
              <w:rPr>
                <w:sz w:val="22"/>
                <w:szCs w:val="22"/>
              </w:rPr>
              <w:t>Если НМЦ договора, цена договора, заключаемого с единственным поставщиком (подрядчиком, исполнителем), максимальное значение цены договора равны или превышают 50 млн рублей, заказчик вправе принять решение о проведении экспертизы достоверности определения НМЦ договора, максимального значения цены договора с привлечением внешнего эксперта.</w:t>
            </w:r>
          </w:p>
        </w:tc>
        <w:tc>
          <w:tcPr>
            <w:tcW w:w="1843" w:type="dxa"/>
          </w:tcPr>
          <w:p w14:paraId="4B1B679D" w14:textId="77777777" w:rsidR="00E776BE" w:rsidRDefault="00E776BE" w:rsidP="0023080F">
            <w:pPr>
              <w:ind w:right="442"/>
              <w:rPr>
                <w:rFonts w:ascii="Times New Roman" w:hAnsi="Times New Roman" w:cs="Times New Roman"/>
              </w:rPr>
            </w:pPr>
            <w:r w:rsidRPr="00A631CF">
              <w:rPr>
                <w:rFonts w:ascii="Times New Roman" w:hAnsi="Times New Roman" w:cs="Times New Roman"/>
              </w:rPr>
              <w:t>ФЗ от 05.04.2021 № 86-ФЗ</w:t>
            </w:r>
          </w:p>
        </w:tc>
      </w:tr>
      <w:tr w:rsidR="00E776BE" w:rsidRPr="007A3C0C" w14:paraId="37174B89" w14:textId="77777777" w:rsidTr="00E776BE">
        <w:tc>
          <w:tcPr>
            <w:tcW w:w="882" w:type="dxa"/>
          </w:tcPr>
          <w:p w14:paraId="69C9C6D4" w14:textId="77777777" w:rsidR="00E776BE" w:rsidRPr="007A3C0C" w:rsidRDefault="00E776BE" w:rsidP="0023080F">
            <w:pPr>
              <w:jc w:val="center"/>
              <w:rPr>
                <w:rFonts w:ascii="Times New Roman" w:hAnsi="Times New Roman" w:cs="Times New Roman"/>
                <w:b/>
                <w:bCs/>
              </w:rPr>
            </w:pPr>
          </w:p>
        </w:tc>
        <w:tc>
          <w:tcPr>
            <w:tcW w:w="931" w:type="dxa"/>
          </w:tcPr>
          <w:p w14:paraId="7CDDB1DE"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5.5.8</w:t>
            </w:r>
          </w:p>
        </w:tc>
        <w:tc>
          <w:tcPr>
            <w:tcW w:w="1207" w:type="dxa"/>
          </w:tcPr>
          <w:p w14:paraId="5FFD7F58"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5</w:t>
            </w:r>
          </w:p>
        </w:tc>
        <w:tc>
          <w:tcPr>
            <w:tcW w:w="4494" w:type="dxa"/>
          </w:tcPr>
          <w:p w14:paraId="1B0B29D0" w14:textId="77777777" w:rsidR="00E776BE" w:rsidRPr="007A3C0C" w:rsidRDefault="00E776BE" w:rsidP="0023080F">
            <w:pPr>
              <w:jc w:val="both"/>
              <w:rPr>
                <w:rFonts w:ascii="Times New Roman" w:hAnsi="Times New Roman" w:cs="Times New Roman"/>
              </w:rPr>
            </w:pPr>
            <w:r w:rsidRPr="00E20EC3">
              <w:rPr>
                <w:rFonts w:ascii="Times New Roman" w:hAnsi="Times New Roman" w:cs="Times New Roman"/>
              </w:rPr>
              <w:t>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НМЦ договора, предусмотренных</w:t>
            </w:r>
            <w:r>
              <w:rPr>
                <w:rFonts w:ascii="Times New Roman" w:hAnsi="Times New Roman" w:cs="Times New Roman"/>
              </w:rPr>
              <w:t xml:space="preserve"> внутренними нормативными документами </w:t>
            </w:r>
            <w:proofErr w:type="gramStart"/>
            <w:r>
              <w:rPr>
                <w:rFonts w:ascii="Times New Roman" w:hAnsi="Times New Roman" w:cs="Times New Roman"/>
              </w:rPr>
              <w:t>заказчика</w:t>
            </w:r>
            <w:proofErr w:type="gramEnd"/>
            <w:r>
              <w:t xml:space="preserve"> </w:t>
            </w:r>
            <w:r w:rsidRPr="00E20EC3">
              <w:rPr>
                <w:rFonts w:ascii="Times New Roman" w:hAnsi="Times New Roman" w:cs="Times New Roman"/>
              </w:rPr>
              <w:t>При этом по результатам конкурентной закупки заказчик может заключать договоры жизненного цикла на основе разработанной методики для закупок инновационной продукции (в том числе взамен традиционной), а также высокотехнологичной и/или технически сложной продукции.</w:t>
            </w:r>
          </w:p>
        </w:tc>
        <w:tc>
          <w:tcPr>
            <w:tcW w:w="7087" w:type="dxa"/>
          </w:tcPr>
          <w:p w14:paraId="164FD80C" w14:textId="53F18247" w:rsidR="00E776BE" w:rsidRPr="007A3C0C" w:rsidRDefault="00E776BE" w:rsidP="00567859">
            <w:pPr>
              <w:pStyle w:val="a4"/>
              <w:tabs>
                <w:tab w:val="num" w:pos="313"/>
                <w:tab w:val="num" w:pos="1418"/>
              </w:tabs>
              <w:ind w:left="30" w:hanging="3"/>
              <w:jc w:val="both"/>
              <w:rPr>
                <w:sz w:val="22"/>
                <w:szCs w:val="22"/>
              </w:rPr>
            </w:pPr>
            <w:r w:rsidRPr="00A80D25">
              <w:rPr>
                <w:sz w:val="22"/>
                <w:szCs w:val="22"/>
              </w:rPr>
              <w:t>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НМЦ договора, предусмотренных</w:t>
            </w:r>
            <w:r>
              <w:t xml:space="preserve"> </w:t>
            </w:r>
            <w:r w:rsidRPr="00EE454B">
              <w:rPr>
                <w:sz w:val="22"/>
                <w:szCs w:val="22"/>
              </w:rPr>
              <w:t>пунктом 5.4. Положения. При этом по результатам конкурентной закупки заказчик может заключать договоры жизненного цикла на основе разработанной методики для закупок инновационной продукции (в том числе взамен традиционной), а также высокотехнологичной и/или технически сложной продукции.</w:t>
            </w:r>
          </w:p>
        </w:tc>
        <w:tc>
          <w:tcPr>
            <w:tcW w:w="1843" w:type="dxa"/>
          </w:tcPr>
          <w:p w14:paraId="102002C7"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03A3407F" w14:textId="77777777" w:rsidTr="00E776BE">
        <w:tc>
          <w:tcPr>
            <w:tcW w:w="882" w:type="dxa"/>
          </w:tcPr>
          <w:p w14:paraId="13B985F0" w14:textId="77777777" w:rsidR="00E776BE" w:rsidRPr="005E1B2D" w:rsidRDefault="00E776BE" w:rsidP="0023080F">
            <w:pPr>
              <w:jc w:val="center"/>
              <w:rPr>
                <w:rFonts w:ascii="Times New Roman" w:hAnsi="Times New Roman" w:cs="Times New Roman"/>
                <w:b/>
                <w:bCs/>
              </w:rPr>
            </w:pPr>
            <w:r>
              <w:rPr>
                <w:rFonts w:ascii="Times New Roman" w:hAnsi="Times New Roman" w:cs="Times New Roman"/>
                <w:b/>
                <w:bCs/>
                <w:lang w:val="en-US"/>
              </w:rPr>
              <w:t>6</w:t>
            </w:r>
            <w:r>
              <w:rPr>
                <w:rFonts w:ascii="Times New Roman" w:hAnsi="Times New Roman" w:cs="Times New Roman"/>
                <w:b/>
                <w:bCs/>
              </w:rPr>
              <w:t>.2.</w:t>
            </w:r>
          </w:p>
        </w:tc>
        <w:tc>
          <w:tcPr>
            <w:tcW w:w="931" w:type="dxa"/>
          </w:tcPr>
          <w:p w14:paraId="4F540062"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6.2.1.</w:t>
            </w:r>
          </w:p>
        </w:tc>
        <w:tc>
          <w:tcPr>
            <w:tcW w:w="1207" w:type="dxa"/>
          </w:tcPr>
          <w:p w14:paraId="649F9248" w14:textId="77777777" w:rsidR="00E776BE" w:rsidRPr="005E1B2D" w:rsidRDefault="00E776BE" w:rsidP="0023080F">
            <w:pPr>
              <w:jc w:val="center"/>
              <w:rPr>
                <w:rFonts w:ascii="Times New Roman" w:hAnsi="Times New Roman" w:cs="Times New Roman"/>
                <w:b/>
                <w:bCs/>
                <w:lang w:val="en-US"/>
              </w:rPr>
            </w:pPr>
            <w:r>
              <w:rPr>
                <w:rFonts w:ascii="Times New Roman" w:hAnsi="Times New Roman" w:cs="Times New Roman"/>
                <w:b/>
                <w:bCs/>
                <w:lang w:val="en-US"/>
              </w:rPr>
              <w:t>7</w:t>
            </w:r>
          </w:p>
        </w:tc>
        <w:tc>
          <w:tcPr>
            <w:tcW w:w="4494" w:type="dxa"/>
          </w:tcPr>
          <w:p w14:paraId="58BBB676" w14:textId="77777777" w:rsidR="00E776BE" w:rsidRPr="007A3C0C" w:rsidRDefault="00E776BE" w:rsidP="0023080F">
            <w:pPr>
              <w:jc w:val="both"/>
              <w:rPr>
                <w:rFonts w:ascii="Times New Roman" w:hAnsi="Times New Roman" w:cs="Times New Roman"/>
              </w:rPr>
            </w:pPr>
            <w:r w:rsidRPr="005E1B2D">
              <w:rPr>
                <w:rFonts w:ascii="Times New Roman" w:hAnsi="Times New Roman" w:cs="Times New Roman"/>
              </w:rPr>
              <w:t>сведения о НМЦ договора (цена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продукции и максимальное значение цены договора;</w:t>
            </w:r>
          </w:p>
        </w:tc>
        <w:tc>
          <w:tcPr>
            <w:tcW w:w="7087" w:type="dxa"/>
          </w:tcPr>
          <w:p w14:paraId="3453B2B2" w14:textId="77777777" w:rsidR="00E776BE" w:rsidRPr="007A3C0C" w:rsidRDefault="00E776BE" w:rsidP="0023080F">
            <w:pPr>
              <w:pStyle w:val="a4"/>
              <w:tabs>
                <w:tab w:val="clear" w:pos="576"/>
                <w:tab w:val="num" w:pos="313"/>
                <w:tab w:val="num" w:pos="1418"/>
              </w:tabs>
              <w:ind w:left="30" w:firstLine="0"/>
              <w:jc w:val="both"/>
              <w:rPr>
                <w:sz w:val="22"/>
                <w:szCs w:val="22"/>
              </w:rPr>
            </w:pPr>
            <w:r w:rsidRPr="002B2E1F">
              <w:rPr>
                <w:sz w:val="22"/>
                <w:szCs w:val="22"/>
              </w:rPr>
              <w:t>сведения о НМЦ договора</w:t>
            </w:r>
            <w:r>
              <w:rPr>
                <w:sz w:val="22"/>
                <w:szCs w:val="22"/>
              </w:rPr>
              <w:t xml:space="preserve">, </w:t>
            </w:r>
            <w:r w:rsidRPr="002B2E1F">
              <w:rPr>
                <w:sz w:val="22"/>
                <w:szCs w:val="22"/>
              </w:rPr>
              <w:t>либо формула цены</w:t>
            </w:r>
            <w:r>
              <w:rPr>
                <w:sz w:val="22"/>
                <w:szCs w:val="22"/>
              </w:rPr>
              <w:t xml:space="preserve"> </w:t>
            </w:r>
            <w:r w:rsidRPr="002B2E1F">
              <w:rPr>
                <w:sz w:val="22"/>
                <w:szCs w:val="22"/>
              </w:rPr>
              <w:t>и максимальное значение цены договора, либо цена единицы продукции и максимальное значение цены договора;</w:t>
            </w:r>
          </w:p>
        </w:tc>
        <w:tc>
          <w:tcPr>
            <w:tcW w:w="1843" w:type="dxa"/>
          </w:tcPr>
          <w:p w14:paraId="09FB2ABD"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4DD8FF1F" w14:textId="77777777" w:rsidTr="00E776BE">
        <w:tc>
          <w:tcPr>
            <w:tcW w:w="882" w:type="dxa"/>
          </w:tcPr>
          <w:p w14:paraId="28EE0594"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6.2.</w:t>
            </w:r>
          </w:p>
        </w:tc>
        <w:tc>
          <w:tcPr>
            <w:tcW w:w="931" w:type="dxa"/>
          </w:tcPr>
          <w:p w14:paraId="4E58D682"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6.2.1.</w:t>
            </w:r>
          </w:p>
        </w:tc>
        <w:tc>
          <w:tcPr>
            <w:tcW w:w="1207" w:type="dxa"/>
          </w:tcPr>
          <w:p w14:paraId="412A079A"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11</w:t>
            </w:r>
          </w:p>
        </w:tc>
        <w:tc>
          <w:tcPr>
            <w:tcW w:w="4494" w:type="dxa"/>
          </w:tcPr>
          <w:p w14:paraId="047278A3" w14:textId="77777777" w:rsidR="00E776BE" w:rsidRPr="007A3C0C" w:rsidRDefault="00E776BE" w:rsidP="0023080F">
            <w:pPr>
              <w:jc w:val="both"/>
              <w:rPr>
                <w:rFonts w:ascii="Times New Roman" w:hAnsi="Times New Roman" w:cs="Times New Roman"/>
              </w:rPr>
            </w:pPr>
            <w:r w:rsidRPr="00105C7B">
              <w:rPr>
                <w:rFonts w:ascii="Times New Roman" w:hAnsi="Times New Roman" w:cs="Times New Roman"/>
              </w:rPr>
              <w:t>порядок формирования цены договора (с учетом или без учета расходов на перевозку, страхование, уплату таможенных пошлин, налогов, других обязательных платежей);</w:t>
            </w:r>
          </w:p>
        </w:tc>
        <w:tc>
          <w:tcPr>
            <w:tcW w:w="7087" w:type="dxa"/>
          </w:tcPr>
          <w:p w14:paraId="368AC8F3" w14:textId="77777777" w:rsidR="00E776BE" w:rsidRPr="007A3C0C" w:rsidRDefault="00E776BE" w:rsidP="0023080F">
            <w:pPr>
              <w:pStyle w:val="a4"/>
              <w:tabs>
                <w:tab w:val="clear" w:pos="576"/>
                <w:tab w:val="num" w:pos="313"/>
                <w:tab w:val="num" w:pos="1418"/>
              </w:tabs>
              <w:ind w:left="30" w:firstLine="0"/>
              <w:jc w:val="both"/>
              <w:rPr>
                <w:sz w:val="22"/>
                <w:szCs w:val="22"/>
              </w:rPr>
            </w:pPr>
            <w:r w:rsidRPr="003E460B">
              <w:rPr>
                <w:sz w:val="22"/>
                <w:szCs w:val="22"/>
              </w:rPr>
              <w:t>обоснование НМЦ договора либо цены единицы продукции, включая информацию о расходах на перевозку, страхование, уплату таможенных пошлин, налогов, других обязательных платежей;</w:t>
            </w:r>
          </w:p>
        </w:tc>
        <w:tc>
          <w:tcPr>
            <w:tcW w:w="1843" w:type="dxa"/>
          </w:tcPr>
          <w:p w14:paraId="054BF3EA"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702EEE43" w14:textId="77777777" w:rsidTr="00E776BE">
        <w:tc>
          <w:tcPr>
            <w:tcW w:w="882" w:type="dxa"/>
          </w:tcPr>
          <w:p w14:paraId="18C01B0F"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6.16.</w:t>
            </w:r>
          </w:p>
        </w:tc>
        <w:tc>
          <w:tcPr>
            <w:tcW w:w="931" w:type="dxa"/>
          </w:tcPr>
          <w:p w14:paraId="1CDADD47"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6.16.3.</w:t>
            </w:r>
          </w:p>
        </w:tc>
        <w:tc>
          <w:tcPr>
            <w:tcW w:w="1207" w:type="dxa"/>
          </w:tcPr>
          <w:p w14:paraId="1367A392"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5</w:t>
            </w:r>
          </w:p>
        </w:tc>
        <w:tc>
          <w:tcPr>
            <w:tcW w:w="4494" w:type="dxa"/>
          </w:tcPr>
          <w:p w14:paraId="09FAC30D" w14:textId="77777777" w:rsidR="00E776BE" w:rsidRPr="007A3C0C" w:rsidRDefault="00E776BE" w:rsidP="0023080F">
            <w:pPr>
              <w:tabs>
                <w:tab w:val="left" w:pos="1224"/>
              </w:tabs>
              <w:jc w:val="both"/>
              <w:rPr>
                <w:rFonts w:ascii="Times New Roman" w:hAnsi="Times New Roman" w:cs="Times New Roman"/>
              </w:rPr>
            </w:pPr>
            <w:r w:rsidRPr="00D47A1D">
              <w:rPr>
                <w:rFonts w:ascii="Times New Roman" w:hAnsi="Times New Roman" w:cs="Times New Roman"/>
              </w:rPr>
              <w:t>сведения о НМЦ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продукции и максимальное значение цены договора;</w:t>
            </w:r>
          </w:p>
        </w:tc>
        <w:tc>
          <w:tcPr>
            <w:tcW w:w="7087" w:type="dxa"/>
          </w:tcPr>
          <w:p w14:paraId="7419873C" w14:textId="77777777" w:rsidR="00E776BE" w:rsidRPr="007A3C0C" w:rsidRDefault="00E776BE" w:rsidP="0023080F">
            <w:pPr>
              <w:pStyle w:val="a4"/>
              <w:tabs>
                <w:tab w:val="clear" w:pos="576"/>
                <w:tab w:val="num" w:pos="313"/>
                <w:tab w:val="num" w:pos="1418"/>
              </w:tabs>
              <w:ind w:left="30" w:firstLine="0"/>
              <w:jc w:val="both"/>
              <w:rPr>
                <w:sz w:val="22"/>
                <w:szCs w:val="22"/>
              </w:rPr>
            </w:pPr>
            <w:r w:rsidRPr="003E460B">
              <w:rPr>
                <w:sz w:val="22"/>
                <w:szCs w:val="22"/>
              </w:rPr>
              <w:t>сведения о НМЦ договора, либо формула цены, и максимальное значение цены договора, либо цена единицы продукции и максимальное значение цены договора;</w:t>
            </w:r>
          </w:p>
        </w:tc>
        <w:tc>
          <w:tcPr>
            <w:tcW w:w="1843" w:type="dxa"/>
          </w:tcPr>
          <w:p w14:paraId="12660DDF"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7CA3C464" w14:textId="77777777" w:rsidTr="00E776BE">
        <w:tc>
          <w:tcPr>
            <w:tcW w:w="882" w:type="dxa"/>
          </w:tcPr>
          <w:p w14:paraId="537780C4"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14.1</w:t>
            </w:r>
          </w:p>
        </w:tc>
        <w:tc>
          <w:tcPr>
            <w:tcW w:w="931" w:type="dxa"/>
          </w:tcPr>
          <w:p w14:paraId="2A93C5EE"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14.1.2.</w:t>
            </w:r>
          </w:p>
        </w:tc>
        <w:tc>
          <w:tcPr>
            <w:tcW w:w="1207" w:type="dxa"/>
          </w:tcPr>
          <w:p w14:paraId="021D166E"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75</w:t>
            </w:r>
          </w:p>
        </w:tc>
        <w:tc>
          <w:tcPr>
            <w:tcW w:w="4494" w:type="dxa"/>
          </w:tcPr>
          <w:p w14:paraId="30F21AB5" w14:textId="77777777" w:rsidR="00E776BE" w:rsidRPr="007A3C0C" w:rsidRDefault="00E776BE" w:rsidP="0023080F">
            <w:pPr>
              <w:jc w:val="both"/>
              <w:rPr>
                <w:rFonts w:ascii="Times New Roman" w:hAnsi="Times New Roman" w:cs="Times New Roman"/>
              </w:rPr>
            </w:pPr>
          </w:p>
        </w:tc>
        <w:tc>
          <w:tcPr>
            <w:tcW w:w="7087" w:type="dxa"/>
          </w:tcPr>
          <w:p w14:paraId="52F753B1" w14:textId="77777777" w:rsidR="00E776BE" w:rsidRPr="007A3C0C" w:rsidRDefault="00E776BE" w:rsidP="0023080F">
            <w:pPr>
              <w:pStyle w:val="a4"/>
              <w:tabs>
                <w:tab w:val="clear" w:pos="576"/>
                <w:tab w:val="num" w:pos="313"/>
                <w:tab w:val="num" w:pos="1418"/>
              </w:tabs>
              <w:ind w:left="30" w:firstLine="0"/>
              <w:jc w:val="both"/>
              <w:rPr>
                <w:sz w:val="22"/>
                <w:szCs w:val="22"/>
              </w:rPr>
            </w:pPr>
            <w:r w:rsidRPr="00364CA9">
              <w:rPr>
                <w:sz w:val="22"/>
                <w:szCs w:val="22"/>
              </w:rPr>
              <w:t>осуществляется закупка с целью обеспечения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установленной постановлением Правительства Российской Федерации от 03.12.2020 №</w:t>
            </w:r>
            <w:r w:rsidRPr="00364CA9">
              <w:rPr>
                <w:sz w:val="22"/>
                <w:szCs w:val="22"/>
              </w:rPr>
              <w:tab/>
              <w:t>2013 (далее - постановление № 2013), при условии наличия предлагаемого (предлагаемых) к поставке товара (товаров) в реестрах, предусмотренных пунктом 2 постановления № 2013, и предоставления информации о номере (номерах) реестровой записи (реестровых записей) в соответствующих реестрах.</w:t>
            </w:r>
          </w:p>
        </w:tc>
        <w:tc>
          <w:tcPr>
            <w:tcW w:w="1843" w:type="dxa"/>
          </w:tcPr>
          <w:p w14:paraId="75529825"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0E56E93C" w14:textId="77777777" w:rsidTr="00E776BE">
        <w:tc>
          <w:tcPr>
            <w:tcW w:w="882" w:type="dxa"/>
          </w:tcPr>
          <w:p w14:paraId="31B22165" w14:textId="77777777" w:rsidR="00E776BE" w:rsidRPr="007A3C0C" w:rsidRDefault="00E776BE" w:rsidP="0023080F">
            <w:pPr>
              <w:jc w:val="center"/>
              <w:rPr>
                <w:rFonts w:ascii="Times New Roman" w:hAnsi="Times New Roman" w:cs="Times New Roman"/>
                <w:b/>
                <w:bCs/>
              </w:rPr>
            </w:pPr>
            <w:r>
              <w:rPr>
                <w:rFonts w:ascii="Times New Roman" w:hAnsi="Times New Roman" w:cs="Times New Roman"/>
                <w:b/>
                <w:bCs/>
              </w:rPr>
              <w:t>25.1.</w:t>
            </w:r>
          </w:p>
        </w:tc>
        <w:tc>
          <w:tcPr>
            <w:tcW w:w="931" w:type="dxa"/>
          </w:tcPr>
          <w:p w14:paraId="19B7FD48" w14:textId="77777777" w:rsidR="00E776BE" w:rsidRPr="003C5573" w:rsidRDefault="00E776BE" w:rsidP="0023080F">
            <w:pPr>
              <w:jc w:val="center"/>
              <w:rPr>
                <w:rFonts w:ascii="Times New Roman" w:hAnsi="Times New Roman" w:cs="Times New Roman"/>
                <w:b/>
                <w:bCs/>
              </w:rPr>
            </w:pPr>
            <w:r w:rsidRPr="003C5573">
              <w:rPr>
                <w:rFonts w:ascii="Times New Roman" w:hAnsi="Times New Roman" w:cs="Times New Roman"/>
                <w:b/>
                <w:bCs/>
              </w:rPr>
              <w:t>25.1.19.</w:t>
            </w:r>
          </w:p>
        </w:tc>
        <w:tc>
          <w:tcPr>
            <w:tcW w:w="1207" w:type="dxa"/>
          </w:tcPr>
          <w:p w14:paraId="427C619D" w14:textId="77777777" w:rsidR="00E776BE" w:rsidRPr="007A3C0C" w:rsidRDefault="00E776BE" w:rsidP="0023080F">
            <w:pPr>
              <w:jc w:val="center"/>
              <w:rPr>
                <w:rFonts w:ascii="Times New Roman" w:hAnsi="Times New Roman" w:cs="Times New Roman"/>
                <w:b/>
                <w:bCs/>
              </w:rPr>
            </w:pPr>
          </w:p>
        </w:tc>
        <w:tc>
          <w:tcPr>
            <w:tcW w:w="4494" w:type="dxa"/>
          </w:tcPr>
          <w:p w14:paraId="38B98F30" w14:textId="77777777" w:rsidR="00E776BE" w:rsidRPr="007A3C0C" w:rsidRDefault="00E776BE" w:rsidP="0023080F">
            <w:pPr>
              <w:jc w:val="both"/>
              <w:rPr>
                <w:rFonts w:ascii="Times New Roman" w:hAnsi="Times New Roman" w:cs="Times New Roman"/>
              </w:rPr>
            </w:pPr>
            <w:r w:rsidRPr="003C5573">
              <w:rPr>
                <w:rFonts w:ascii="Times New Roman" w:hAnsi="Times New Roman" w:cs="Times New Roman"/>
              </w:rPr>
              <w:t>Заказчик при заключении договора вправе изменить максимальное значение (предельной) цены договора пропорционально снижению цен единиц продукции по результатам конкурентной закупки.</w:t>
            </w:r>
          </w:p>
        </w:tc>
        <w:tc>
          <w:tcPr>
            <w:tcW w:w="7087" w:type="dxa"/>
          </w:tcPr>
          <w:p w14:paraId="41B70565" w14:textId="77777777" w:rsidR="00E776BE" w:rsidRPr="007A3C0C" w:rsidRDefault="00E776BE" w:rsidP="0023080F">
            <w:pPr>
              <w:pStyle w:val="a4"/>
              <w:tabs>
                <w:tab w:val="clear" w:pos="576"/>
                <w:tab w:val="num" w:pos="313"/>
                <w:tab w:val="num" w:pos="1418"/>
              </w:tabs>
              <w:ind w:left="30" w:firstLine="0"/>
              <w:jc w:val="both"/>
              <w:rPr>
                <w:sz w:val="22"/>
                <w:szCs w:val="22"/>
              </w:rPr>
            </w:pPr>
            <w:r w:rsidRPr="003C5573">
              <w:rPr>
                <w:sz w:val="22"/>
                <w:szCs w:val="22"/>
              </w:rPr>
              <w:t>Заказчик при заключении договора вправе изменить максимальное значение  цены договора пропорционально снижению цен единиц продукции по результатам конкурентной закупки.</w:t>
            </w:r>
          </w:p>
        </w:tc>
        <w:tc>
          <w:tcPr>
            <w:tcW w:w="1843" w:type="dxa"/>
          </w:tcPr>
          <w:p w14:paraId="2556CF2E"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E776BE" w:rsidRPr="007A3C0C" w14:paraId="2E9CD6B6" w14:textId="77777777" w:rsidTr="00E776BE">
        <w:tc>
          <w:tcPr>
            <w:tcW w:w="882" w:type="dxa"/>
          </w:tcPr>
          <w:p w14:paraId="373E6E40" w14:textId="77777777" w:rsidR="00E776BE" w:rsidRPr="007A3C0C" w:rsidRDefault="00E776BE" w:rsidP="0023080F">
            <w:pPr>
              <w:jc w:val="center"/>
              <w:rPr>
                <w:rFonts w:ascii="Times New Roman" w:hAnsi="Times New Roman" w:cs="Times New Roman"/>
                <w:b/>
                <w:bCs/>
              </w:rPr>
            </w:pPr>
          </w:p>
        </w:tc>
        <w:tc>
          <w:tcPr>
            <w:tcW w:w="931" w:type="dxa"/>
          </w:tcPr>
          <w:p w14:paraId="711863B7" w14:textId="77777777" w:rsidR="00E776BE" w:rsidRPr="007A3C0C" w:rsidRDefault="00E776BE" w:rsidP="0023080F">
            <w:pPr>
              <w:jc w:val="center"/>
              <w:rPr>
                <w:rFonts w:ascii="Times New Roman" w:hAnsi="Times New Roman" w:cs="Times New Roman"/>
                <w:b/>
                <w:bCs/>
              </w:rPr>
            </w:pPr>
            <w:r w:rsidRPr="00DE005C">
              <w:rPr>
                <w:rFonts w:ascii="Times New Roman" w:hAnsi="Times New Roman" w:cs="Times New Roman"/>
                <w:b/>
                <w:bCs/>
              </w:rPr>
              <w:t>25.1.24.</w:t>
            </w:r>
          </w:p>
        </w:tc>
        <w:tc>
          <w:tcPr>
            <w:tcW w:w="1207" w:type="dxa"/>
          </w:tcPr>
          <w:p w14:paraId="4FB654D9" w14:textId="77777777" w:rsidR="00E776BE" w:rsidRPr="007A3C0C" w:rsidRDefault="00E776BE" w:rsidP="0023080F">
            <w:pPr>
              <w:jc w:val="center"/>
              <w:rPr>
                <w:rFonts w:ascii="Times New Roman" w:hAnsi="Times New Roman" w:cs="Times New Roman"/>
                <w:b/>
                <w:bCs/>
              </w:rPr>
            </w:pPr>
          </w:p>
        </w:tc>
        <w:tc>
          <w:tcPr>
            <w:tcW w:w="4494" w:type="dxa"/>
          </w:tcPr>
          <w:p w14:paraId="20E1DBEE" w14:textId="77777777" w:rsidR="00E776BE" w:rsidRPr="007A3C0C" w:rsidRDefault="00E776BE" w:rsidP="0023080F">
            <w:pPr>
              <w:jc w:val="both"/>
              <w:rPr>
                <w:rFonts w:ascii="Times New Roman" w:hAnsi="Times New Roman" w:cs="Times New Roman"/>
              </w:rPr>
            </w:pPr>
          </w:p>
        </w:tc>
        <w:tc>
          <w:tcPr>
            <w:tcW w:w="7087" w:type="dxa"/>
          </w:tcPr>
          <w:p w14:paraId="13BEFDCC" w14:textId="77777777" w:rsidR="00E776BE" w:rsidRPr="007A3C0C" w:rsidRDefault="00E776BE" w:rsidP="0023080F">
            <w:pPr>
              <w:pStyle w:val="a4"/>
              <w:tabs>
                <w:tab w:val="clear" w:pos="576"/>
                <w:tab w:val="num" w:pos="313"/>
                <w:tab w:val="num" w:pos="1418"/>
              </w:tabs>
              <w:ind w:left="30" w:firstLine="0"/>
              <w:jc w:val="both"/>
              <w:rPr>
                <w:sz w:val="22"/>
                <w:szCs w:val="22"/>
              </w:rPr>
            </w:pPr>
            <w:r w:rsidRPr="00DE005C">
              <w:rPr>
                <w:sz w:val="22"/>
                <w:szCs w:val="22"/>
              </w:rPr>
              <w:t>Договор, заключенный с единственным поставщиком (исполнителем, подрядчиком) в соответствии с подпунктом 75 пункта 14.1.2 Положения, должен содержать номер (номера) реестровой записи (реестровых записей) предложенного (предложенных) к поставке товара (товаров). При исполнении таких договоров не допускается замена товара (товаров), содержащегося (содержащихся) в одном из реестров, предусмотренных пунктом 2 постановления № 2013, товаром (товарами), не содержащимся (не содержащимися) в таких реестрах.»</w:t>
            </w:r>
          </w:p>
        </w:tc>
        <w:tc>
          <w:tcPr>
            <w:tcW w:w="1843" w:type="dxa"/>
          </w:tcPr>
          <w:p w14:paraId="211B47C3" w14:textId="77777777" w:rsidR="00E776BE" w:rsidRPr="007A3C0C" w:rsidRDefault="00E776BE" w:rsidP="0023080F">
            <w:pPr>
              <w:ind w:right="442"/>
              <w:rPr>
                <w:rFonts w:ascii="Times New Roman" w:hAnsi="Times New Roman" w:cs="Times New Roman"/>
                <w:b/>
                <w:bCs/>
              </w:rPr>
            </w:pPr>
            <w:r>
              <w:rPr>
                <w:rFonts w:ascii="Times New Roman" w:hAnsi="Times New Roman" w:cs="Times New Roman"/>
              </w:rPr>
              <w:t xml:space="preserve">ФЗ </w:t>
            </w:r>
            <w:r w:rsidRPr="007A3C0C">
              <w:rPr>
                <w:rFonts w:ascii="Times New Roman" w:hAnsi="Times New Roman" w:cs="Times New Roman"/>
              </w:rPr>
              <w:t>от 05.04.2021 № 86-ФЗ</w:t>
            </w:r>
          </w:p>
        </w:tc>
      </w:tr>
      <w:tr w:rsidR="00CF16A5" w:rsidRPr="007A3C0C" w14:paraId="17489DC3" w14:textId="77777777" w:rsidTr="00DB4FEB">
        <w:tc>
          <w:tcPr>
            <w:tcW w:w="16444" w:type="dxa"/>
            <w:gridSpan w:val="6"/>
          </w:tcPr>
          <w:p w14:paraId="60F44D5C" w14:textId="7B269C7D" w:rsidR="00CF16A5" w:rsidRPr="00CF16A5" w:rsidRDefault="00CF16A5" w:rsidP="0010059C">
            <w:pPr>
              <w:pStyle w:val="aa"/>
              <w:numPr>
                <w:ilvl w:val="0"/>
                <w:numId w:val="3"/>
              </w:numPr>
              <w:ind w:right="442"/>
              <w:jc w:val="both"/>
              <w:rPr>
                <w:rFonts w:ascii="Times New Roman" w:hAnsi="Times New Roman" w:cs="Times New Roman"/>
              </w:rPr>
            </w:pPr>
            <w:r>
              <w:rPr>
                <w:rFonts w:ascii="Times New Roman" w:hAnsi="Times New Roman" w:cs="Times New Roman"/>
                <w:b/>
                <w:bCs/>
              </w:rPr>
              <w:t xml:space="preserve">Изменения в Положение Общества о закупке товаров, работ и услуг в соответствии с Федеральным законом от </w:t>
            </w:r>
            <w:r w:rsidRPr="00CF16A5">
              <w:rPr>
                <w:rFonts w:ascii="Times New Roman" w:hAnsi="Times New Roman" w:cs="Times New Roman"/>
                <w:b/>
                <w:bCs/>
              </w:rPr>
              <w:t>22.12.2020 N 452-ФЗ "О внесении изменений в Федеральный закон "О закупках товаров, работ, услуг отдельными видами юридических лиц"</w:t>
            </w:r>
          </w:p>
        </w:tc>
      </w:tr>
    </w:tbl>
    <w:tbl>
      <w:tblPr>
        <w:tblStyle w:val="2"/>
        <w:tblW w:w="16444" w:type="dxa"/>
        <w:tblInd w:w="-289" w:type="dxa"/>
        <w:tblLayout w:type="fixed"/>
        <w:tblLook w:val="04A0" w:firstRow="1" w:lastRow="0" w:firstColumn="1" w:lastColumn="0" w:noHBand="0" w:noVBand="1"/>
      </w:tblPr>
      <w:tblGrid>
        <w:gridCol w:w="851"/>
        <w:gridCol w:w="993"/>
        <w:gridCol w:w="1134"/>
        <w:gridCol w:w="4536"/>
        <w:gridCol w:w="7087"/>
        <w:gridCol w:w="1843"/>
      </w:tblGrid>
      <w:tr w:rsidR="003532C8" w:rsidRPr="007A3C0C" w14:paraId="412EDAE0" w14:textId="77777777" w:rsidTr="003532C8">
        <w:tc>
          <w:tcPr>
            <w:tcW w:w="851" w:type="dxa"/>
          </w:tcPr>
          <w:p w14:paraId="3D2A9A24" w14:textId="77777777" w:rsidR="003532C8" w:rsidRPr="007A3C0C" w:rsidRDefault="003532C8" w:rsidP="00DF3F84">
            <w:pPr>
              <w:jc w:val="center"/>
              <w:rPr>
                <w:rFonts w:ascii="Times New Roman" w:hAnsi="Times New Roman" w:cs="Times New Roman"/>
                <w:b/>
                <w:bCs/>
              </w:rPr>
            </w:pPr>
            <w:bookmarkStart w:id="0" w:name="_Hlk75262092"/>
            <w:r w:rsidRPr="007A3C0C">
              <w:rPr>
                <w:rFonts w:ascii="Times New Roman" w:hAnsi="Times New Roman" w:cs="Times New Roman"/>
                <w:b/>
                <w:bCs/>
              </w:rPr>
              <w:t xml:space="preserve">Раздел </w:t>
            </w:r>
          </w:p>
        </w:tc>
        <w:tc>
          <w:tcPr>
            <w:tcW w:w="993" w:type="dxa"/>
          </w:tcPr>
          <w:p w14:paraId="26683CAF" w14:textId="77777777" w:rsidR="003532C8" w:rsidRPr="007A3C0C" w:rsidRDefault="003532C8" w:rsidP="00DF3F84">
            <w:pPr>
              <w:jc w:val="center"/>
              <w:rPr>
                <w:rFonts w:ascii="Times New Roman" w:hAnsi="Times New Roman" w:cs="Times New Roman"/>
                <w:b/>
                <w:bCs/>
              </w:rPr>
            </w:pPr>
            <w:r w:rsidRPr="007A3C0C">
              <w:rPr>
                <w:rFonts w:ascii="Times New Roman" w:hAnsi="Times New Roman" w:cs="Times New Roman"/>
                <w:b/>
                <w:bCs/>
              </w:rPr>
              <w:t>Пункт</w:t>
            </w:r>
          </w:p>
        </w:tc>
        <w:tc>
          <w:tcPr>
            <w:tcW w:w="1134" w:type="dxa"/>
          </w:tcPr>
          <w:p w14:paraId="07ECC4BE" w14:textId="77777777" w:rsidR="003532C8" w:rsidRPr="007A3C0C" w:rsidRDefault="003532C8" w:rsidP="00DF3F84">
            <w:pPr>
              <w:jc w:val="center"/>
              <w:rPr>
                <w:rFonts w:ascii="Times New Roman" w:hAnsi="Times New Roman" w:cs="Times New Roman"/>
                <w:b/>
                <w:bCs/>
              </w:rPr>
            </w:pPr>
            <w:r w:rsidRPr="007A3C0C">
              <w:rPr>
                <w:rFonts w:ascii="Times New Roman" w:hAnsi="Times New Roman" w:cs="Times New Roman"/>
                <w:b/>
                <w:bCs/>
              </w:rPr>
              <w:t>Подпункт</w:t>
            </w:r>
          </w:p>
        </w:tc>
        <w:tc>
          <w:tcPr>
            <w:tcW w:w="4536" w:type="dxa"/>
          </w:tcPr>
          <w:p w14:paraId="21446539" w14:textId="77777777" w:rsidR="003532C8" w:rsidRPr="007A3C0C" w:rsidRDefault="003532C8" w:rsidP="00DF3F84">
            <w:pPr>
              <w:jc w:val="center"/>
              <w:rPr>
                <w:rFonts w:ascii="Times New Roman" w:hAnsi="Times New Roman" w:cs="Times New Roman"/>
                <w:b/>
                <w:bCs/>
              </w:rPr>
            </w:pPr>
            <w:r w:rsidRPr="007A3C0C">
              <w:rPr>
                <w:rFonts w:ascii="Times New Roman" w:hAnsi="Times New Roman" w:cs="Times New Roman"/>
                <w:b/>
                <w:bCs/>
              </w:rPr>
              <w:t>Действующая редакция</w:t>
            </w:r>
          </w:p>
        </w:tc>
        <w:tc>
          <w:tcPr>
            <w:tcW w:w="7087" w:type="dxa"/>
          </w:tcPr>
          <w:p w14:paraId="57EBF806" w14:textId="77777777" w:rsidR="003532C8" w:rsidRPr="007A3C0C" w:rsidRDefault="003532C8" w:rsidP="00DF3F84">
            <w:pPr>
              <w:jc w:val="center"/>
              <w:rPr>
                <w:rFonts w:ascii="Times New Roman" w:hAnsi="Times New Roman" w:cs="Times New Roman"/>
                <w:b/>
                <w:bCs/>
              </w:rPr>
            </w:pPr>
            <w:r w:rsidRPr="007A3C0C">
              <w:rPr>
                <w:rFonts w:ascii="Times New Roman" w:hAnsi="Times New Roman" w:cs="Times New Roman"/>
                <w:b/>
                <w:bCs/>
              </w:rPr>
              <w:t>Вносимые изменения</w:t>
            </w:r>
          </w:p>
        </w:tc>
        <w:tc>
          <w:tcPr>
            <w:tcW w:w="1843" w:type="dxa"/>
          </w:tcPr>
          <w:p w14:paraId="1296E07D" w14:textId="77777777" w:rsidR="003532C8" w:rsidRPr="007A3C0C" w:rsidRDefault="003532C8" w:rsidP="00DF3F84">
            <w:pPr>
              <w:ind w:right="442"/>
              <w:jc w:val="center"/>
              <w:rPr>
                <w:rFonts w:ascii="Times New Roman" w:hAnsi="Times New Roman" w:cs="Times New Roman"/>
                <w:b/>
                <w:bCs/>
              </w:rPr>
            </w:pPr>
            <w:r w:rsidRPr="007A3C0C">
              <w:rPr>
                <w:rFonts w:ascii="Times New Roman" w:hAnsi="Times New Roman" w:cs="Times New Roman"/>
                <w:b/>
                <w:bCs/>
              </w:rPr>
              <w:t>Основание</w:t>
            </w:r>
          </w:p>
        </w:tc>
      </w:tr>
      <w:tr w:rsidR="003532C8" w:rsidRPr="007A3C0C" w14:paraId="5AEB46B9" w14:textId="77777777" w:rsidTr="003532C8">
        <w:tc>
          <w:tcPr>
            <w:tcW w:w="851" w:type="dxa"/>
            <w:shd w:val="clear" w:color="auto" w:fill="D0CECE" w:themeFill="background2" w:themeFillShade="E6"/>
          </w:tcPr>
          <w:p w14:paraId="3D8F9772" w14:textId="77777777" w:rsidR="003532C8" w:rsidRPr="007A3C0C" w:rsidRDefault="003532C8" w:rsidP="00DF3F84">
            <w:pPr>
              <w:jc w:val="center"/>
              <w:rPr>
                <w:rFonts w:ascii="Times New Roman" w:hAnsi="Times New Roman" w:cs="Times New Roman"/>
                <w:b/>
                <w:bCs/>
              </w:rPr>
            </w:pPr>
          </w:p>
        </w:tc>
        <w:tc>
          <w:tcPr>
            <w:tcW w:w="993" w:type="dxa"/>
            <w:shd w:val="clear" w:color="auto" w:fill="D0CECE" w:themeFill="background2" w:themeFillShade="E6"/>
          </w:tcPr>
          <w:p w14:paraId="48B1C29C" w14:textId="77777777" w:rsidR="003532C8" w:rsidRPr="007A3C0C" w:rsidRDefault="003532C8" w:rsidP="00DF3F84">
            <w:pPr>
              <w:jc w:val="center"/>
              <w:rPr>
                <w:rFonts w:ascii="Times New Roman" w:hAnsi="Times New Roman" w:cs="Times New Roman"/>
                <w:b/>
                <w:bCs/>
              </w:rPr>
            </w:pPr>
          </w:p>
        </w:tc>
        <w:tc>
          <w:tcPr>
            <w:tcW w:w="1134" w:type="dxa"/>
            <w:shd w:val="clear" w:color="auto" w:fill="D0CECE" w:themeFill="background2" w:themeFillShade="E6"/>
          </w:tcPr>
          <w:p w14:paraId="6683BE79" w14:textId="77777777" w:rsidR="003532C8" w:rsidRPr="007A3C0C" w:rsidRDefault="003532C8" w:rsidP="00DF3F84">
            <w:pPr>
              <w:jc w:val="center"/>
              <w:rPr>
                <w:rFonts w:ascii="Times New Roman" w:hAnsi="Times New Roman" w:cs="Times New Roman"/>
                <w:b/>
                <w:bCs/>
              </w:rPr>
            </w:pPr>
          </w:p>
        </w:tc>
        <w:tc>
          <w:tcPr>
            <w:tcW w:w="4536" w:type="dxa"/>
            <w:shd w:val="clear" w:color="auto" w:fill="D0CECE" w:themeFill="background2" w:themeFillShade="E6"/>
          </w:tcPr>
          <w:p w14:paraId="672F260F" w14:textId="77777777" w:rsidR="003532C8" w:rsidRPr="007A3C0C" w:rsidRDefault="003532C8" w:rsidP="00DF3F84">
            <w:pPr>
              <w:jc w:val="center"/>
              <w:rPr>
                <w:rFonts w:ascii="Times New Roman" w:hAnsi="Times New Roman" w:cs="Times New Roman"/>
                <w:b/>
                <w:bCs/>
              </w:rPr>
            </w:pPr>
          </w:p>
        </w:tc>
        <w:tc>
          <w:tcPr>
            <w:tcW w:w="7087" w:type="dxa"/>
            <w:shd w:val="clear" w:color="auto" w:fill="D0CECE" w:themeFill="background2" w:themeFillShade="E6"/>
          </w:tcPr>
          <w:p w14:paraId="16D40231" w14:textId="77777777" w:rsidR="003532C8" w:rsidRPr="007A3C0C" w:rsidRDefault="003532C8" w:rsidP="00DF3F84">
            <w:pPr>
              <w:jc w:val="center"/>
              <w:rPr>
                <w:rFonts w:ascii="Times New Roman" w:hAnsi="Times New Roman" w:cs="Times New Roman"/>
                <w:b/>
                <w:bCs/>
              </w:rPr>
            </w:pPr>
          </w:p>
        </w:tc>
        <w:tc>
          <w:tcPr>
            <w:tcW w:w="1843" w:type="dxa"/>
            <w:shd w:val="clear" w:color="auto" w:fill="D0CECE" w:themeFill="background2" w:themeFillShade="E6"/>
          </w:tcPr>
          <w:p w14:paraId="5E64C520" w14:textId="77777777" w:rsidR="003532C8" w:rsidRPr="007A3C0C" w:rsidRDefault="003532C8" w:rsidP="00DF3F84">
            <w:pPr>
              <w:ind w:right="442"/>
              <w:jc w:val="center"/>
              <w:rPr>
                <w:rFonts w:ascii="Times New Roman" w:hAnsi="Times New Roman" w:cs="Times New Roman"/>
                <w:b/>
                <w:bCs/>
              </w:rPr>
            </w:pPr>
          </w:p>
        </w:tc>
      </w:tr>
      <w:bookmarkEnd w:id="0"/>
      <w:tr w:rsidR="003532C8" w:rsidRPr="007A3C0C" w14:paraId="110A3765" w14:textId="77777777" w:rsidTr="003532C8">
        <w:tc>
          <w:tcPr>
            <w:tcW w:w="851" w:type="dxa"/>
            <w:shd w:val="clear" w:color="auto" w:fill="FFFFFF" w:themeFill="background1"/>
          </w:tcPr>
          <w:p w14:paraId="0F0508D8"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5.2.</w:t>
            </w:r>
          </w:p>
        </w:tc>
        <w:tc>
          <w:tcPr>
            <w:tcW w:w="993" w:type="dxa"/>
            <w:shd w:val="clear" w:color="auto" w:fill="FFFFFF" w:themeFill="background1"/>
          </w:tcPr>
          <w:p w14:paraId="4F30ED95" w14:textId="77777777" w:rsidR="003532C8" w:rsidRPr="007A3C0C" w:rsidRDefault="003532C8" w:rsidP="00DF3F84">
            <w:pPr>
              <w:jc w:val="center"/>
              <w:rPr>
                <w:rFonts w:ascii="Times New Roman" w:hAnsi="Times New Roman" w:cs="Times New Roman"/>
                <w:b/>
                <w:bCs/>
              </w:rPr>
            </w:pPr>
            <w:r w:rsidRPr="007A3C0C">
              <w:rPr>
                <w:rFonts w:ascii="Times New Roman" w:hAnsi="Times New Roman" w:cs="Times New Roman"/>
                <w:b/>
                <w:bCs/>
              </w:rPr>
              <w:t>5.2.2.</w:t>
            </w:r>
          </w:p>
        </w:tc>
        <w:tc>
          <w:tcPr>
            <w:tcW w:w="1134" w:type="dxa"/>
            <w:shd w:val="clear" w:color="auto" w:fill="FFFFFF" w:themeFill="background1"/>
          </w:tcPr>
          <w:p w14:paraId="23173FED" w14:textId="77777777" w:rsidR="003532C8" w:rsidRPr="007A3C0C" w:rsidRDefault="003532C8" w:rsidP="00DF3F84">
            <w:pPr>
              <w:jc w:val="center"/>
              <w:rPr>
                <w:rFonts w:ascii="Times New Roman" w:hAnsi="Times New Roman" w:cs="Times New Roman"/>
                <w:b/>
                <w:bCs/>
              </w:rPr>
            </w:pPr>
            <w:r w:rsidRPr="007A3C0C">
              <w:rPr>
                <w:rFonts w:ascii="Times New Roman" w:hAnsi="Times New Roman" w:cs="Times New Roman"/>
                <w:b/>
                <w:bCs/>
              </w:rPr>
              <w:t>8</w:t>
            </w:r>
          </w:p>
        </w:tc>
        <w:tc>
          <w:tcPr>
            <w:tcW w:w="4536" w:type="dxa"/>
            <w:shd w:val="clear" w:color="auto" w:fill="FFFFFF" w:themeFill="background1"/>
          </w:tcPr>
          <w:p w14:paraId="4DFC35EC" w14:textId="77777777" w:rsidR="003532C8" w:rsidRPr="007A3C0C" w:rsidRDefault="003532C8" w:rsidP="00DF3F84">
            <w:pPr>
              <w:jc w:val="both"/>
              <w:rPr>
                <w:rFonts w:ascii="Times New Roman" w:hAnsi="Times New Roman" w:cs="Times New Roman"/>
                <w:b/>
                <w:bCs/>
              </w:rPr>
            </w:pPr>
            <w:r w:rsidRPr="007A3C0C">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087" w:type="dxa"/>
            <w:shd w:val="clear" w:color="auto" w:fill="FFFFFF" w:themeFill="background1"/>
          </w:tcPr>
          <w:p w14:paraId="5FAD7BDE" w14:textId="77777777" w:rsidR="003532C8" w:rsidRPr="007A3C0C" w:rsidRDefault="003532C8" w:rsidP="00DF3F84">
            <w:pPr>
              <w:jc w:val="both"/>
              <w:rPr>
                <w:rFonts w:ascii="Times New Roman" w:hAnsi="Times New Roman" w:cs="Times New Roman"/>
                <w:b/>
                <w:bCs/>
              </w:rPr>
            </w:pPr>
            <w:r w:rsidRPr="007A3C0C">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 w:name="_Hlk75264354"/>
            <w:r w:rsidRPr="007A3C0C">
              <w:rPr>
                <w:rFonts w:ascii="Times New Roman" w:hAnsi="Times New Roman" w:cs="Times New Roman"/>
              </w:rPr>
              <w:t xml:space="preserve"> </w:t>
            </w:r>
            <w:r w:rsidRPr="007A3C0C">
              <w:rPr>
                <w:rFonts w:ascii="Times New Roman" w:hAnsi="Times New Roman" w:cs="Times New Roman"/>
                <w:color w:val="FF0000"/>
              </w:rPr>
              <w:t>(кроме закупок среди СМСП)</w:t>
            </w:r>
            <w:bookmarkEnd w:id="1"/>
            <w:r w:rsidRPr="007A3C0C">
              <w:rPr>
                <w:rFonts w:ascii="Times New Roman" w:hAnsi="Times New Roman" w:cs="Times New Roman"/>
              </w:rPr>
              <w:t>;</w:t>
            </w:r>
          </w:p>
        </w:tc>
        <w:tc>
          <w:tcPr>
            <w:tcW w:w="1843" w:type="dxa"/>
            <w:shd w:val="clear" w:color="auto" w:fill="FFFFFF" w:themeFill="background1"/>
          </w:tcPr>
          <w:p w14:paraId="1D75EB63" w14:textId="77777777" w:rsidR="003532C8" w:rsidRPr="003D420D" w:rsidRDefault="003532C8" w:rsidP="00DF3F84">
            <w:pPr>
              <w:ind w:right="442"/>
              <w:jc w:val="both"/>
              <w:rPr>
                <w:rFonts w:ascii="Times New Roman" w:hAnsi="Times New Roman" w:cs="Times New Roman"/>
              </w:rPr>
            </w:pPr>
            <w:r w:rsidRPr="003D420D">
              <w:rPr>
                <w:rFonts w:ascii="Times New Roman" w:hAnsi="Times New Roman" w:cs="Times New Roman"/>
              </w:rPr>
              <w:t xml:space="preserve">22.12.2020 № 452-ФЗ, </w:t>
            </w:r>
          </w:p>
          <w:p w14:paraId="4FD3F27B" w14:textId="77777777" w:rsidR="003532C8" w:rsidRPr="007A3C0C" w:rsidRDefault="003532C8" w:rsidP="00DF3F84">
            <w:pPr>
              <w:ind w:right="442"/>
              <w:jc w:val="both"/>
              <w:rPr>
                <w:rFonts w:ascii="Times New Roman" w:hAnsi="Times New Roman" w:cs="Times New Roman"/>
                <w:b/>
                <w:bCs/>
              </w:rPr>
            </w:pPr>
            <w:r w:rsidRPr="003D420D">
              <w:rPr>
                <w:rFonts w:ascii="Times New Roman" w:hAnsi="Times New Roman" w:cs="Times New Roman"/>
              </w:rPr>
              <w:t>с 01.04.2021 ст. 3.4 п. 19.3</w:t>
            </w:r>
          </w:p>
        </w:tc>
      </w:tr>
      <w:tr w:rsidR="00745607" w:rsidRPr="007A3C0C" w14:paraId="29F7528B" w14:textId="77777777" w:rsidTr="003532C8">
        <w:tc>
          <w:tcPr>
            <w:tcW w:w="851" w:type="dxa"/>
            <w:shd w:val="clear" w:color="auto" w:fill="FFFFFF" w:themeFill="background1"/>
          </w:tcPr>
          <w:p w14:paraId="093CF875" w14:textId="41BE2337" w:rsidR="00745607" w:rsidRDefault="00745607" w:rsidP="00DF3F84">
            <w:pPr>
              <w:jc w:val="center"/>
              <w:rPr>
                <w:rFonts w:ascii="Times New Roman" w:hAnsi="Times New Roman" w:cs="Times New Roman"/>
                <w:b/>
                <w:bCs/>
              </w:rPr>
            </w:pPr>
            <w:r>
              <w:rPr>
                <w:rFonts w:ascii="Times New Roman" w:hAnsi="Times New Roman" w:cs="Times New Roman"/>
                <w:b/>
                <w:bCs/>
              </w:rPr>
              <w:t>5.2.</w:t>
            </w:r>
          </w:p>
        </w:tc>
        <w:tc>
          <w:tcPr>
            <w:tcW w:w="993" w:type="dxa"/>
            <w:shd w:val="clear" w:color="auto" w:fill="FFFFFF" w:themeFill="background1"/>
          </w:tcPr>
          <w:p w14:paraId="03146751" w14:textId="65303D3B" w:rsidR="00745607" w:rsidRPr="007A3C0C" w:rsidRDefault="00745607" w:rsidP="00DF3F84">
            <w:pPr>
              <w:jc w:val="center"/>
              <w:rPr>
                <w:rFonts w:ascii="Times New Roman" w:hAnsi="Times New Roman" w:cs="Times New Roman"/>
                <w:b/>
                <w:bCs/>
              </w:rPr>
            </w:pPr>
            <w:r>
              <w:rPr>
                <w:rFonts w:ascii="Times New Roman" w:hAnsi="Times New Roman" w:cs="Times New Roman"/>
                <w:b/>
                <w:bCs/>
              </w:rPr>
              <w:t>5.2.3.</w:t>
            </w:r>
          </w:p>
        </w:tc>
        <w:tc>
          <w:tcPr>
            <w:tcW w:w="1134" w:type="dxa"/>
            <w:shd w:val="clear" w:color="auto" w:fill="FFFFFF" w:themeFill="background1"/>
          </w:tcPr>
          <w:p w14:paraId="40CC347D" w14:textId="06A9DB1A" w:rsidR="00745607" w:rsidRPr="007A3C0C" w:rsidRDefault="00745607" w:rsidP="00DF3F84">
            <w:pPr>
              <w:jc w:val="center"/>
              <w:rPr>
                <w:rFonts w:ascii="Times New Roman" w:hAnsi="Times New Roman" w:cs="Times New Roman"/>
                <w:b/>
                <w:bCs/>
              </w:rPr>
            </w:pPr>
            <w:r>
              <w:rPr>
                <w:rFonts w:ascii="Times New Roman" w:hAnsi="Times New Roman" w:cs="Times New Roman"/>
                <w:b/>
                <w:bCs/>
              </w:rPr>
              <w:t>2</w:t>
            </w:r>
          </w:p>
        </w:tc>
        <w:tc>
          <w:tcPr>
            <w:tcW w:w="4536" w:type="dxa"/>
            <w:shd w:val="clear" w:color="auto" w:fill="FFFFFF" w:themeFill="background1"/>
          </w:tcPr>
          <w:p w14:paraId="5DD075C0" w14:textId="141F3334" w:rsidR="00745607" w:rsidRPr="00745607" w:rsidRDefault="00745607" w:rsidP="00745607">
            <w:pPr>
              <w:jc w:val="both"/>
              <w:rPr>
                <w:rFonts w:ascii="Times New Roman" w:hAnsi="Times New Roman" w:cs="Times New Roman"/>
              </w:rPr>
            </w:pPr>
            <w:r w:rsidRPr="00745607">
              <w:rPr>
                <w:rFonts w:ascii="Times New Roman" w:hAnsi="Times New Roman" w:cs="Times New Roman"/>
              </w:rPr>
              <w:t>юридические лица, выступающие на стороне коллективного участника закупки, заключают между собой соглашение, соответствующее нормам Гражданского кодекса Российской Федерации и отвечающее следующим требованиям:</w:t>
            </w:r>
          </w:p>
          <w:p w14:paraId="21421F78" w14:textId="77777777" w:rsidR="00745607" w:rsidRPr="00745607" w:rsidRDefault="00745607" w:rsidP="00745607">
            <w:pPr>
              <w:jc w:val="both"/>
              <w:rPr>
                <w:rFonts w:ascii="Times New Roman" w:hAnsi="Times New Roman" w:cs="Times New Roman"/>
              </w:rPr>
            </w:pPr>
            <w:r w:rsidRPr="00745607">
              <w:rPr>
                <w:rFonts w:ascii="Times New Roman" w:hAnsi="Times New Roman" w:cs="Times New Roman"/>
              </w:rPr>
              <w:t>а)</w:t>
            </w:r>
            <w:r w:rsidRPr="00745607">
              <w:rPr>
                <w:rFonts w:ascii="Times New Roman" w:hAnsi="Times New Roman" w:cs="Times New Roman"/>
              </w:rPr>
              <w:tab/>
              <w:t>в соглашении должны быть определены права и обязанности сторон как в рамках участия в закупке, так и в рамках исполнения договора,</w:t>
            </w:r>
          </w:p>
          <w:p w14:paraId="00BDF479" w14:textId="77777777" w:rsidR="00745607" w:rsidRPr="00745607" w:rsidRDefault="00745607" w:rsidP="00745607">
            <w:pPr>
              <w:jc w:val="both"/>
              <w:rPr>
                <w:rFonts w:ascii="Times New Roman" w:hAnsi="Times New Roman" w:cs="Times New Roman"/>
              </w:rPr>
            </w:pPr>
            <w:r w:rsidRPr="00745607">
              <w:rPr>
                <w:rFonts w:ascii="Times New Roman" w:hAnsi="Times New Roman" w:cs="Times New Roman"/>
              </w:rPr>
              <w:t>б)</w:t>
            </w:r>
            <w:r w:rsidRPr="00745607">
              <w:rPr>
                <w:rFonts w:ascii="Times New Roman" w:hAnsi="Times New Roman" w:cs="Times New Roman"/>
              </w:rPr>
              <w:tab/>
              <w:t>в соглашении должно быть приведено распределение номенклатуры, объемов, стоимости и сроков осуществления поставок между членами коллективного участника закупки,</w:t>
            </w:r>
          </w:p>
          <w:p w14:paraId="12586A13" w14:textId="77777777" w:rsidR="00745607" w:rsidRPr="00745607" w:rsidRDefault="00745607" w:rsidP="00745607">
            <w:pPr>
              <w:jc w:val="both"/>
              <w:rPr>
                <w:rFonts w:ascii="Times New Roman" w:hAnsi="Times New Roman" w:cs="Times New Roman"/>
              </w:rPr>
            </w:pPr>
            <w:r w:rsidRPr="00745607">
              <w:rPr>
                <w:rFonts w:ascii="Times New Roman" w:hAnsi="Times New Roman" w:cs="Times New Roman"/>
              </w:rPr>
              <w:t>в)</w:t>
            </w:r>
            <w:r w:rsidRPr="00745607">
              <w:rPr>
                <w:rFonts w:ascii="Times New Roman" w:hAnsi="Times New Roman" w:cs="Times New Roman"/>
              </w:rPr>
              <w:tab/>
              <w:t>в соглашении должно быть определено лицо, которое в дальнейшем представляет интересы каждой из организаций, входящих в состав коллективного участника закупки, во взаимоотношениях с заказчиком (лидер),</w:t>
            </w:r>
          </w:p>
          <w:p w14:paraId="64EA2382" w14:textId="77777777" w:rsidR="00745607" w:rsidRPr="00745607" w:rsidRDefault="00745607" w:rsidP="00745607">
            <w:pPr>
              <w:jc w:val="both"/>
              <w:rPr>
                <w:rFonts w:ascii="Times New Roman" w:hAnsi="Times New Roman" w:cs="Times New Roman"/>
              </w:rPr>
            </w:pPr>
            <w:r w:rsidRPr="00745607">
              <w:rPr>
                <w:rFonts w:ascii="Times New Roman" w:hAnsi="Times New Roman" w:cs="Times New Roman"/>
              </w:rPr>
              <w:t>г)</w:t>
            </w:r>
            <w:r w:rsidRPr="00745607">
              <w:rPr>
                <w:rFonts w:ascii="Times New Roman" w:hAnsi="Times New Roman" w:cs="Times New Roman"/>
              </w:rPr>
              <w:tab/>
              <w:t>в соглашении должна быть установлена солидарная ответственность каждой организации по обязательствам, связанным с участием в закупке, и солидарная ответственность за своевременное и полное исполнение договора,</w:t>
            </w:r>
          </w:p>
          <w:p w14:paraId="750683BD" w14:textId="056117F2" w:rsidR="00745607" w:rsidRPr="007A3C0C" w:rsidRDefault="00745607" w:rsidP="00745607">
            <w:pPr>
              <w:jc w:val="both"/>
              <w:rPr>
                <w:rFonts w:ascii="Times New Roman" w:hAnsi="Times New Roman" w:cs="Times New Roman"/>
              </w:rPr>
            </w:pPr>
            <w:r w:rsidRPr="00745607">
              <w:rPr>
                <w:rFonts w:ascii="Times New Roman" w:hAnsi="Times New Roman" w:cs="Times New Roman"/>
              </w:rPr>
              <w:t>д)</w:t>
            </w:r>
            <w:r w:rsidRPr="00745607">
              <w:rPr>
                <w:rFonts w:ascii="Times New Roman" w:hAnsi="Times New Roman" w:cs="Times New Roman"/>
              </w:rPr>
              <w:tab/>
              <w:t>соглашением должно быть предусмотрено, что все операции по выполнению договора в целом, включая платежи, совершаются исключительно с лицом, указанным в подпункте «в» настоящего пункта, однако данный порядок взаимодействия может быть изменен по соглашению с заказчиком;</w:t>
            </w:r>
          </w:p>
        </w:tc>
        <w:tc>
          <w:tcPr>
            <w:tcW w:w="7087" w:type="dxa"/>
            <w:shd w:val="clear" w:color="auto" w:fill="FFFFFF" w:themeFill="background1"/>
          </w:tcPr>
          <w:p w14:paraId="15F8E2D2" w14:textId="2A30C735" w:rsidR="00745607" w:rsidRPr="007A3C0C" w:rsidRDefault="0047114B" w:rsidP="00DF3F84">
            <w:pPr>
              <w:jc w:val="both"/>
              <w:rPr>
                <w:rFonts w:ascii="Times New Roman" w:hAnsi="Times New Roman" w:cs="Times New Roman"/>
              </w:rPr>
            </w:pPr>
            <w:r w:rsidRPr="0047114B">
              <w:rPr>
                <w:rFonts w:ascii="Times New Roman" w:hAnsi="Times New Roman" w:cs="Times New Roman"/>
              </w:rPr>
              <w:t>юридические лица, выступающие на стороне коллективного участника закупки, заключают между собой соглашение, соответствующее нормам Гражданского кодекса Российской Федерации</w:t>
            </w:r>
            <w:r>
              <w:rPr>
                <w:rFonts w:ascii="Times New Roman" w:hAnsi="Times New Roman" w:cs="Times New Roman"/>
              </w:rPr>
              <w:t>.</w:t>
            </w:r>
          </w:p>
        </w:tc>
        <w:tc>
          <w:tcPr>
            <w:tcW w:w="1843" w:type="dxa"/>
            <w:shd w:val="clear" w:color="auto" w:fill="FFFFFF" w:themeFill="background1"/>
          </w:tcPr>
          <w:p w14:paraId="08226131" w14:textId="77777777" w:rsidR="00745607" w:rsidRPr="003D420D" w:rsidRDefault="00745607" w:rsidP="00DF3F84">
            <w:pPr>
              <w:ind w:right="442"/>
              <w:jc w:val="both"/>
              <w:rPr>
                <w:rFonts w:ascii="Times New Roman" w:hAnsi="Times New Roman" w:cs="Times New Roman"/>
              </w:rPr>
            </w:pPr>
          </w:p>
        </w:tc>
      </w:tr>
      <w:tr w:rsidR="003532C8" w:rsidRPr="007A3C0C" w14:paraId="2D5B7446" w14:textId="77777777" w:rsidTr="003532C8">
        <w:tc>
          <w:tcPr>
            <w:tcW w:w="851" w:type="dxa"/>
          </w:tcPr>
          <w:p w14:paraId="4FFBE7F2"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6.6.</w:t>
            </w:r>
          </w:p>
        </w:tc>
        <w:tc>
          <w:tcPr>
            <w:tcW w:w="993" w:type="dxa"/>
          </w:tcPr>
          <w:p w14:paraId="0DFE08FB"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6.6.3.</w:t>
            </w:r>
          </w:p>
        </w:tc>
        <w:tc>
          <w:tcPr>
            <w:tcW w:w="1134" w:type="dxa"/>
          </w:tcPr>
          <w:p w14:paraId="65AB4565"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5</w:t>
            </w:r>
          </w:p>
        </w:tc>
        <w:tc>
          <w:tcPr>
            <w:tcW w:w="4536" w:type="dxa"/>
          </w:tcPr>
          <w:p w14:paraId="76922714" w14:textId="77777777" w:rsidR="003532C8" w:rsidRPr="007A3C0C" w:rsidRDefault="003532C8" w:rsidP="00DF3F84">
            <w:pPr>
              <w:jc w:val="both"/>
              <w:rPr>
                <w:rFonts w:ascii="Times New Roman" w:hAnsi="Times New Roman" w:cs="Times New Roman"/>
              </w:rPr>
            </w:pPr>
            <w:r w:rsidRPr="002040EC">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закупки без доверенности (решения хозяйственных обществ, принятые с 1 сентября 2014 г., должны быть оформлены (удостоверены) в соответствии с требованиями пункта 3 статьи 67.1 Гражданского кодекса Российской Федерации). В случае если от имени участника закупки действует лицо по доверенности, заявка на участие </w:t>
            </w:r>
            <w:r w:rsidRPr="00575B16">
              <w:rPr>
                <w:rFonts w:ascii="Times New Roman" w:hAnsi="Times New Roman" w:cs="Times New Roman"/>
                <w:color w:val="000000" w:themeColor="text1"/>
              </w:rPr>
              <w:t>в открытом конкурсе</w:t>
            </w:r>
            <w:r w:rsidRPr="002040EC">
              <w:rPr>
                <w:rFonts w:ascii="Times New Roman" w:hAnsi="Times New Roman" w:cs="Times New Roman"/>
              </w:rPr>
              <w:t xml:space="preserve"> должна содержать данную доверенность, заверенную печатью участника закупки (при наличии) и подписанную от имени участника закупки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tc>
        <w:tc>
          <w:tcPr>
            <w:tcW w:w="7087" w:type="dxa"/>
          </w:tcPr>
          <w:p w14:paraId="5FF21FFA" w14:textId="0A8A2CDD" w:rsidR="003532C8" w:rsidRPr="00DE005C" w:rsidRDefault="00667E36" w:rsidP="00DF3F84">
            <w:pPr>
              <w:pStyle w:val="a4"/>
              <w:tabs>
                <w:tab w:val="clear" w:pos="576"/>
                <w:tab w:val="num" w:pos="313"/>
                <w:tab w:val="num" w:pos="1418"/>
              </w:tabs>
              <w:ind w:left="30" w:firstLine="0"/>
              <w:jc w:val="both"/>
              <w:rPr>
                <w:sz w:val="22"/>
                <w:szCs w:val="22"/>
              </w:rPr>
            </w:pPr>
            <w:r w:rsidRPr="00667E36">
              <w:rPr>
                <w:sz w:val="22"/>
                <w:szCs w:val="22"/>
              </w:rPr>
              <w:t>документ, подтверждающий полномочия лица на осуществление действий от имени участника закупки − юридического лица,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В случае если от имени участника закупки действует лицо по доверенности, заявка на участие в закупке должна содержать данную доверенность, заверенную печатью участника закупки (при наличии) и подписанную от имени участника закупки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tc>
        <w:tc>
          <w:tcPr>
            <w:tcW w:w="1843" w:type="dxa"/>
          </w:tcPr>
          <w:p w14:paraId="66C1A172" w14:textId="3D19F2DA" w:rsidR="003532C8" w:rsidRPr="006D78A4" w:rsidRDefault="00287F76" w:rsidP="006D78A4">
            <w:pPr>
              <w:ind w:right="442"/>
              <w:jc w:val="both"/>
              <w:rPr>
                <w:rFonts w:ascii="Times New Roman" w:hAnsi="Times New Roman" w:cs="Times New Roman"/>
              </w:rPr>
            </w:pPr>
            <w:r w:rsidRPr="006D78A4">
              <w:rPr>
                <w:rFonts w:ascii="Times New Roman" w:hAnsi="Times New Roman" w:cs="Times New Roman"/>
              </w:rPr>
              <w:t>В соответ</w:t>
            </w:r>
            <w:r w:rsidR="006D78A4" w:rsidRPr="006D78A4">
              <w:rPr>
                <w:rFonts w:ascii="Times New Roman" w:hAnsi="Times New Roman" w:cs="Times New Roman"/>
              </w:rPr>
              <w:t xml:space="preserve">ствии </w:t>
            </w:r>
            <w:r w:rsidRPr="006D78A4">
              <w:rPr>
                <w:rFonts w:ascii="Times New Roman" w:hAnsi="Times New Roman" w:cs="Times New Roman"/>
              </w:rPr>
              <w:t>с положениями п. 5 ч. 19.1 ст. 3.4 Закона № 223-ФЗ</w:t>
            </w:r>
          </w:p>
        </w:tc>
      </w:tr>
      <w:tr w:rsidR="004C4EE9" w:rsidRPr="007A3C0C" w14:paraId="471272DF" w14:textId="77777777" w:rsidTr="003532C8">
        <w:tc>
          <w:tcPr>
            <w:tcW w:w="851" w:type="dxa"/>
          </w:tcPr>
          <w:p w14:paraId="43C4EF57" w14:textId="396AC6DB" w:rsidR="004C4EE9" w:rsidRDefault="004C4EE9" w:rsidP="00DF3F84">
            <w:pPr>
              <w:jc w:val="center"/>
              <w:rPr>
                <w:rFonts w:ascii="Times New Roman" w:hAnsi="Times New Roman" w:cs="Times New Roman"/>
                <w:b/>
                <w:bCs/>
              </w:rPr>
            </w:pPr>
            <w:r>
              <w:rPr>
                <w:rFonts w:ascii="Times New Roman" w:hAnsi="Times New Roman" w:cs="Times New Roman"/>
                <w:b/>
                <w:bCs/>
              </w:rPr>
              <w:t>6.6.</w:t>
            </w:r>
          </w:p>
        </w:tc>
        <w:tc>
          <w:tcPr>
            <w:tcW w:w="993" w:type="dxa"/>
          </w:tcPr>
          <w:p w14:paraId="751EC25B" w14:textId="0AB309F2" w:rsidR="004C4EE9" w:rsidRDefault="004C4EE9" w:rsidP="00DF3F84">
            <w:pPr>
              <w:jc w:val="center"/>
              <w:rPr>
                <w:rFonts w:ascii="Times New Roman" w:hAnsi="Times New Roman" w:cs="Times New Roman"/>
                <w:b/>
                <w:bCs/>
              </w:rPr>
            </w:pPr>
            <w:r>
              <w:rPr>
                <w:rFonts w:ascii="Times New Roman" w:hAnsi="Times New Roman" w:cs="Times New Roman"/>
                <w:b/>
                <w:bCs/>
              </w:rPr>
              <w:t>6.6.3.</w:t>
            </w:r>
          </w:p>
        </w:tc>
        <w:tc>
          <w:tcPr>
            <w:tcW w:w="1134" w:type="dxa"/>
          </w:tcPr>
          <w:p w14:paraId="38131086" w14:textId="119135CD" w:rsidR="004C4EE9" w:rsidRDefault="004C4EE9" w:rsidP="00DF3F84">
            <w:pPr>
              <w:jc w:val="center"/>
              <w:rPr>
                <w:rFonts w:ascii="Times New Roman" w:hAnsi="Times New Roman" w:cs="Times New Roman"/>
                <w:b/>
                <w:bCs/>
              </w:rPr>
            </w:pPr>
            <w:r>
              <w:rPr>
                <w:rFonts w:ascii="Times New Roman" w:hAnsi="Times New Roman" w:cs="Times New Roman"/>
                <w:b/>
                <w:bCs/>
              </w:rPr>
              <w:t>6</w:t>
            </w:r>
          </w:p>
        </w:tc>
        <w:tc>
          <w:tcPr>
            <w:tcW w:w="4536" w:type="dxa"/>
          </w:tcPr>
          <w:p w14:paraId="4E6DBB12" w14:textId="33DC6877" w:rsidR="004C4EE9" w:rsidRPr="002040EC" w:rsidRDefault="005035E6" w:rsidP="00DF3F84">
            <w:pPr>
              <w:jc w:val="both"/>
              <w:rPr>
                <w:rFonts w:ascii="Times New Roman" w:hAnsi="Times New Roman" w:cs="Times New Roman"/>
              </w:rPr>
            </w:pPr>
            <w:r w:rsidRPr="005035E6">
              <w:rPr>
                <w:rFonts w:ascii="Times New Roman" w:hAnsi="Times New Roman" w:cs="Times New Roman"/>
              </w:rPr>
              <w:t>учредительные документы участника закупки (для российских юридических лиц):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tc>
        <w:tc>
          <w:tcPr>
            <w:tcW w:w="7087" w:type="dxa"/>
          </w:tcPr>
          <w:p w14:paraId="62AE8BEF" w14:textId="035A182D" w:rsidR="004C4EE9" w:rsidRPr="00667E36" w:rsidRDefault="00251EB8" w:rsidP="00DF3F84">
            <w:pPr>
              <w:pStyle w:val="a4"/>
              <w:tabs>
                <w:tab w:val="clear" w:pos="576"/>
                <w:tab w:val="num" w:pos="313"/>
                <w:tab w:val="num" w:pos="1418"/>
              </w:tabs>
              <w:ind w:left="30" w:firstLine="0"/>
              <w:jc w:val="both"/>
              <w:rPr>
                <w:sz w:val="22"/>
                <w:szCs w:val="22"/>
              </w:rPr>
            </w:pPr>
            <w:r w:rsidRPr="00251EB8">
              <w:rPr>
                <w:sz w:val="22"/>
                <w:szCs w:val="22"/>
              </w:rPr>
              <w:t>учредительные документы участника закупки (для российских юридических лиц) и документы, связанные с государственной регистрацией: устав и все зарегистрированные изменения к нему, документы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 листы записи единого государственного реестра юридических лиц),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tc>
        <w:tc>
          <w:tcPr>
            <w:tcW w:w="1843" w:type="dxa"/>
          </w:tcPr>
          <w:p w14:paraId="5D3B4D54" w14:textId="77777777" w:rsidR="004C4EE9" w:rsidRDefault="004C4EE9" w:rsidP="00DF3F84">
            <w:pPr>
              <w:ind w:right="442"/>
              <w:jc w:val="center"/>
              <w:rPr>
                <w:rFonts w:ascii="Times New Roman" w:hAnsi="Times New Roman" w:cs="Times New Roman"/>
                <w:b/>
                <w:bCs/>
              </w:rPr>
            </w:pPr>
          </w:p>
        </w:tc>
      </w:tr>
      <w:tr w:rsidR="003532C8" w:rsidRPr="007A3C0C" w14:paraId="31E84462" w14:textId="77777777" w:rsidTr="003532C8">
        <w:tc>
          <w:tcPr>
            <w:tcW w:w="851" w:type="dxa"/>
          </w:tcPr>
          <w:p w14:paraId="28885D73" w14:textId="77777777" w:rsidR="003532C8" w:rsidRDefault="003532C8" w:rsidP="00DF3F84">
            <w:pPr>
              <w:jc w:val="center"/>
              <w:rPr>
                <w:rFonts w:ascii="Times New Roman" w:hAnsi="Times New Roman" w:cs="Times New Roman"/>
                <w:b/>
                <w:bCs/>
              </w:rPr>
            </w:pPr>
            <w:r>
              <w:rPr>
                <w:rFonts w:ascii="Times New Roman" w:hAnsi="Times New Roman" w:cs="Times New Roman"/>
                <w:b/>
                <w:bCs/>
              </w:rPr>
              <w:t>6.6.</w:t>
            </w:r>
          </w:p>
        </w:tc>
        <w:tc>
          <w:tcPr>
            <w:tcW w:w="993" w:type="dxa"/>
          </w:tcPr>
          <w:p w14:paraId="1275CB37" w14:textId="77777777" w:rsidR="003532C8" w:rsidRDefault="003532C8" w:rsidP="00DF3F84">
            <w:pPr>
              <w:jc w:val="center"/>
              <w:rPr>
                <w:rFonts w:ascii="Times New Roman" w:hAnsi="Times New Roman" w:cs="Times New Roman"/>
                <w:b/>
                <w:bCs/>
              </w:rPr>
            </w:pPr>
            <w:r>
              <w:rPr>
                <w:rFonts w:ascii="Times New Roman" w:hAnsi="Times New Roman" w:cs="Times New Roman"/>
                <w:b/>
                <w:bCs/>
              </w:rPr>
              <w:t>6.6.18</w:t>
            </w:r>
          </w:p>
        </w:tc>
        <w:tc>
          <w:tcPr>
            <w:tcW w:w="1134" w:type="dxa"/>
          </w:tcPr>
          <w:p w14:paraId="4C01A691" w14:textId="77777777" w:rsidR="003532C8" w:rsidRDefault="003532C8" w:rsidP="00DF3F84">
            <w:pPr>
              <w:jc w:val="center"/>
              <w:rPr>
                <w:rFonts w:ascii="Times New Roman" w:hAnsi="Times New Roman" w:cs="Times New Roman"/>
                <w:b/>
                <w:bCs/>
              </w:rPr>
            </w:pPr>
          </w:p>
        </w:tc>
        <w:tc>
          <w:tcPr>
            <w:tcW w:w="4536" w:type="dxa"/>
          </w:tcPr>
          <w:p w14:paraId="765FDB3E" w14:textId="77777777" w:rsidR="003532C8" w:rsidRPr="002040EC" w:rsidRDefault="003532C8" w:rsidP="00DF3F84">
            <w:pPr>
              <w:jc w:val="both"/>
              <w:rPr>
                <w:rFonts w:ascii="Times New Roman" w:hAnsi="Times New Roman" w:cs="Times New Roman"/>
              </w:rPr>
            </w:pPr>
            <w:r w:rsidRPr="007A3C0C">
              <w:rPr>
                <w:rFonts w:ascii="Times New Roman" w:eastAsia="Times New Roman" w:hAnsi="Times New Roman" w:cs="Times New Roman"/>
                <w:lang w:eastAsia="ru-RU"/>
              </w:rPr>
              <w:t xml:space="preserve">В случае содержания в первой части заявки на участие конкурсе, аукционе, запросе предложений, </w:t>
            </w:r>
            <w:proofErr w:type="spellStart"/>
            <w:r w:rsidRPr="007A3C0C">
              <w:rPr>
                <w:rFonts w:ascii="Times New Roman" w:eastAsia="Times New Roman" w:hAnsi="Times New Roman" w:cs="Times New Roman"/>
                <w:lang w:eastAsia="ru-RU"/>
              </w:rPr>
              <w:t>редукционе</w:t>
            </w:r>
            <w:proofErr w:type="spellEnd"/>
            <w:r w:rsidRPr="007A3C0C">
              <w:rPr>
                <w:rFonts w:ascii="Times New Roman" w:eastAsia="Times New Roman" w:hAnsi="Times New Roman" w:cs="Times New Roman"/>
                <w:lang w:eastAsia="ru-RU"/>
              </w:rPr>
              <w:t xml:space="preserve"> сведений об участнике закупки и/или о ценовом предложении либо в случае содержания во второй части данной заявки сведений о ценовом предложении данная заявка подлежит отклонению.</w:t>
            </w:r>
          </w:p>
        </w:tc>
        <w:tc>
          <w:tcPr>
            <w:tcW w:w="7087" w:type="dxa"/>
          </w:tcPr>
          <w:p w14:paraId="566AE02B" w14:textId="77777777" w:rsidR="003532C8" w:rsidRPr="0026077E" w:rsidRDefault="003532C8" w:rsidP="00DF3F84">
            <w:pPr>
              <w:pStyle w:val="a4"/>
              <w:tabs>
                <w:tab w:val="clear" w:pos="576"/>
                <w:tab w:val="num" w:pos="313"/>
                <w:tab w:val="num" w:pos="1418"/>
              </w:tabs>
              <w:ind w:left="30" w:firstLine="0"/>
              <w:jc w:val="both"/>
              <w:rPr>
                <w:sz w:val="22"/>
                <w:szCs w:val="22"/>
              </w:rPr>
            </w:pPr>
            <w:r w:rsidRPr="007A3C0C">
              <w:rPr>
                <w:sz w:val="22"/>
                <w:szCs w:val="22"/>
              </w:rPr>
              <w:t xml:space="preserve">В случае содержания в первой части заявки на участие конкурсе, аукционе, запросе предложений, </w:t>
            </w:r>
            <w:proofErr w:type="spellStart"/>
            <w:r w:rsidRPr="007A3C0C">
              <w:rPr>
                <w:sz w:val="22"/>
                <w:szCs w:val="22"/>
              </w:rPr>
              <w:t>редукционе</w:t>
            </w:r>
            <w:proofErr w:type="spellEnd"/>
            <w:r w:rsidRPr="007A3C0C">
              <w:rPr>
                <w:sz w:val="22"/>
                <w:szCs w:val="22"/>
              </w:rPr>
              <w:t xml:space="preserve"> сведений об участнике закупки и/или о ценовом предложении данная заявка подлежит отклонению.</w:t>
            </w:r>
          </w:p>
        </w:tc>
        <w:tc>
          <w:tcPr>
            <w:tcW w:w="1843" w:type="dxa"/>
          </w:tcPr>
          <w:p w14:paraId="5D26BB32" w14:textId="77777777" w:rsidR="003532C8" w:rsidRPr="00161935" w:rsidRDefault="003532C8" w:rsidP="00DF3F84">
            <w:pPr>
              <w:ind w:right="442"/>
              <w:jc w:val="both"/>
              <w:rPr>
                <w:rFonts w:ascii="Times New Roman" w:hAnsi="Times New Roman" w:cs="Times New Roman"/>
                <w:b/>
                <w:bCs/>
                <w:sz w:val="16"/>
                <w:szCs w:val="16"/>
              </w:rPr>
            </w:pPr>
            <w:r w:rsidRPr="00161935">
              <w:rPr>
                <w:rFonts w:ascii="Times New Roman" w:hAnsi="Times New Roman" w:cs="Times New Roman"/>
                <w:sz w:val="16"/>
                <w:szCs w:val="16"/>
              </w:rPr>
              <w:t xml:space="preserve">ФЗ от 22.12.2020 № 452-ФЗ, вносятся изменения 01.04.2021 в ч. 21 ст. 3.4 </w:t>
            </w:r>
          </w:p>
        </w:tc>
      </w:tr>
      <w:tr w:rsidR="00103F9D" w:rsidRPr="007A3C0C" w14:paraId="0DF4DAB5" w14:textId="77777777" w:rsidTr="003532C8">
        <w:tc>
          <w:tcPr>
            <w:tcW w:w="851" w:type="dxa"/>
          </w:tcPr>
          <w:p w14:paraId="1BB2DD0B" w14:textId="1C3A2749" w:rsidR="00103F9D" w:rsidRDefault="00103F9D" w:rsidP="00DF3F84">
            <w:pPr>
              <w:jc w:val="center"/>
              <w:rPr>
                <w:rFonts w:ascii="Times New Roman" w:hAnsi="Times New Roman" w:cs="Times New Roman"/>
                <w:b/>
                <w:bCs/>
              </w:rPr>
            </w:pPr>
            <w:r>
              <w:rPr>
                <w:rFonts w:ascii="Times New Roman" w:hAnsi="Times New Roman" w:cs="Times New Roman"/>
                <w:b/>
                <w:bCs/>
              </w:rPr>
              <w:t>6.6.</w:t>
            </w:r>
          </w:p>
        </w:tc>
        <w:tc>
          <w:tcPr>
            <w:tcW w:w="993" w:type="dxa"/>
          </w:tcPr>
          <w:p w14:paraId="37D6AB8A" w14:textId="65C6C508" w:rsidR="00103F9D" w:rsidRDefault="00103F9D" w:rsidP="00DF3F84">
            <w:pPr>
              <w:jc w:val="center"/>
              <w:rPr>
                <w:rFonts w:ascii="Times New Roman" w:hAnsi="Times New Roman" w:cs="Times New Roman"/>
                <w:b/>
                <w:bCs/>
              </w:rPr>
            </w:pPr>
            <w:r>
              <w:rPr>
                <w:rFonts w:ascii="Times New Roman" w:hAnsi="Times New Roman" w:cs="Times New Roman"/>
                <w:b/>
                <w:bCs/>
              </w:rPr>
              <w:t>6.6.21</w:t>
            </w:r>
          </w:p>
        </w:tc>
        <w:tc>
          <w:tcPr>
            <w:tcW w:w="1134" w:type="dxa"/>
          </w:tcPr>
          <w:p w14:paraId="417F9DFB" w14:textId="77777777" w:rsidR="00103F9D" w:rsidRDefault="00103F9D" w:rsidP="00DF3F84">
            <w:pPr>
              <w:jc w:val="center"/>
              <w:rPr>
                <w:rFonts w:ascii="Times New Roman" w:hAnsi="Times New Roman" w:cs="Times New Roman"/>
                <w:b/>
                <w:bCs/>
              </w:rPr>
            </w:pPr>
          </w:p>
        </w:tc>
        <w:tc>
          <w:tcPr>
            <w:tcW w:w="4536" w:type="dxa"/>
          </w:tcPr>
          <w:p w14:paraId="57DC7FA6" w14:textId="60E6895F" w:rsidR="00103F9D" w:rsidRPr="007A3C0C" w:rsidRDefault="00C64B7C" w:rsidP="00DF3F84">
            <w:pPr>
              <w:jc w:val="both"/>
              <w:rPr>
                <w:rFonts w:ascii="Times New Roman" w:eastAsia="Times New Roman" w:hAnsi="Times New Roman" w:cs="Times New Roman"/>
                <w:lang w:eastAsia="ru-RU"/>
              </w:rPr>
            </w:pPr>
            <w:r w:rsidRPr="00C64B7C">
              <w:rPr>
                <w:rFonts w:ascii="Times New Roman" w:eastAsia="Times New Roman" w:hAnsi="Times New Roman" w:cs="Times New Roman"/>
                <w:lang w:eastAsia="ru-RU"/>
              </w:rPr>
              <w:t>При проведении конкурентной закупки в электронной форме закупки только среди субъектов МСП оператор электронной площадки в следующем порядке направляет заказчику</w:t>
            </w:r>
          </w:p>
        </w:tc>
        <w:tc>
          <w:tcPr>
            <w:tcW w:w="7087" w:type="dxa"/>
          </w:tcPr>
          <w:p w14:paraId="4119D880" w14:textId="7D7756F2" w:rsidR="00103F9D" w:rsidRPr="007A3C0C" w:rsidRDefault="00103F9D" w:rsidP="00103F9D">
            <w:pPr>
              <w:pStyle w:val="a4"/>
              <w:tabs>
                <w:tab w:val="clear" w:pos="576"/>
                <w:tab w:val="num" w:pos="313"/>
                <w:tab w:val="num" w:pos="1418"/>
              </w:tabs>
              <w:ind w:left="0" w:firstLine="0"/>
              <w:jc w:val="both"/>
              <w:rPr>
                <w:sz w:val="22"/>
                <w:szCs w:val="22"/>
              </w:rPr>
            </w:pPr>
            <w:r w:rsidRPr="00103F9D">
              <w:rPr>
                <w:sz w:val="22"/>
                <w:szCs w:val="22"/>
              </w:rPr>
              <w:t>При проведении конкурентной закупки в электронной форме оператор электронной площадки в следующем порядке направляет заказчику</w:t>
            </w:r>
          </w:p>
        </w:tc>
        <w:tc>
          <w:tcPr>
            <w:tcW w:w="1843" w:type="dxa"/>
          </w:tcPr>
          <w:p w14:paraId="17936E22" w14:textId="77777777" w:rsidR="00103F9D" w:rsidRPr="00161935" w:rsidRDefault="00103F9D" w:rsidP="00DF3F84">
            <w:pPr>
              <w:ind w:right="442"/>
              <w:jc w:val="both"/>
              <w:rPr>
                <w:rFonts w:ascii="Times New Roman" w:hAnsi="Times New Roman" w:cs="Times New Roman"/>
                <w:sz w:val="16"/>
                <w:szCs w:val="16"/>
              </w:rPr>
            </w:pPr>
          </w:p>
        </w:tc>
      </w:tr>
      <w:tr w:rsidR="003532C8" w:rsidRPr="007A3C0C" w14:paraId="098EFB63" w14:textId="77777777" w:rsidTr="003532C8">
        <w:trPr>
          <w:trHeight w:val="2195"/>
        </w:trPr>
        <w:tc>
          <w:tcPr>
            <w:tcW w:w="851" w:type="dxa"/>
          </w:tcPr>
          <w:p w14:paraId="36942790" w14:textId="77777777" w:rsidR="003532C8" w:rsidRDefault="003532C8" w:rsidP="00DF3F84">
            <w:pPr>
              <w:jc w:val="center"/>
              <w:rPr>
                <w:rFonts w:ascii="Times New Roman" w:hAnsi="Times New Roman" w:cs="Times New Roman"/>
                <w:b/>
                <w:bCs/>
              </w:rPr>
            </w:pPr>
            <w:r>
              <w:rPr>
                <w:rFonts w:ascii="Times New Roman" w:hAnsi="Times New Roman" w:cs="Times New Roman"/>
                <w:b/>
                <w:bCs/>
              </w:rPr>
              <w:t>6.6.</w:t>
            </w:r>
          </w:p>
        </w:tc>
        <w:tc>
          <w:tcPr>
            <w:tcW w:w="993" w:type="dxa"/>
          </w:tcPr>
          <w:p w14:paraId="6CBE8F7C" w14:textId="77777777" w:rsidR="003532C8" w:rsidRDefault="003532C8" w:rsidP="00DF3F84">
            <w:pPr>
              <w:jc w:val="center"/>
              <w:rPr>
                <w:rFonts w:ascii="Times New Roman" w:hAnsi="Times New Roman" w:cs="Times New Roman"/>
                <w:b/>
                <w:bCs/>
              </w:rPr>
            </w:pPr>
            <w:r>
              <w:rPr>
                <w:rFonts w:ascii="Times New Roman" w:hAnsi="Times New Roman" w:cs="Times New Roman"/>
                <w:b/>
                <w:bCs/>
              </w:rPr>
              <w:t>6.6.21</w:t>
            </w:r>
          </w:p>
        </w:tc>
        <w:tc>
          <w:tcPr>
            <w:tcW w:w="1134" w:type="dxa"/>
          </w:tcPr>
          <w:p w14:paraId="65936F85" w14:textId="77777777" w:rsidR="003532C8" w:rsidRDefault="003532C8" w:rsidP="00DF3F84">
            <w:pPr>
              <w:jc w:val="center"/>
              <w:rPr>
                <w:rFonts w:ascii="Times New Roman" w:hAnsi="Times New Roman" w:cs="Times New Roman"/>
                <w:b/>
                <w:bCs/>
              </w:rPr>
            </w:pPr>
            <w:r>
              <w:rPr>
                <w:rFonts w:ascii="Times New Roman" w:hAnsi="Times New Roman" w:cs="Times New Roman"/>
                <w:b/>
                <w:bCs/>
              </w:rPr>
              <w:t>1</w:t>
            </w:r>
          </w:p>
        </w:tc>
        <w:tc>
          <w:tcPr>
            <w:tcW w:w="4536" w:type="dxa"/>
          </w:tcPr>
          <w:p w14:paraId="642A3BAC" w14:textId="77777777" w:rsidR="003532C8" w:rsidRPr="002040EC" w:rsidRDefault="003532C8" w:rsidP="00DF3F84">
            <w:pPr>
              <w:jc w:val="both"/>
              <w:rPr>
                <w:rFonts w:ascii="Times New Roman" w:hAnsi="Times New Roman" w:cs="Times New Roman"/>
              </w:rPr>
            </w:pPr>
            <w:r w:rsidRPr="006B1728">
              <w:rPr>
                <w:rFonts w:ascii="Times New Roman" w:hAnsi="Times New Roman" w:cs="Times New Roman"/>
              </w:rPr>
              <w:t>первые части заявок на участие в конкурсе, аукционе, запросе предложений,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документации о закупке;</w:t>
            </w:r>
          </w:p>
        </w:tc>
        <w:tc>
          <w:tcPr>
            <w:tcW w:w="7087" w:type="dxa"/>
          </w:tcPr>
          <w:p w14:paraId="43402713" w14:textId="77777777" w:rsidR="003532C8" w:rsidRPr="0026077E" w:rsidRDefault="003532C8" w:rsidP="00DF3F84">
            <w:pPr>
              <w:pStyle w:val="a4"/>
              <w:tabs>
                <w:tab w:val="clear" w:pos="576"/>
                <w:tab w:val="num" w:pos="313"/>
                <w:tab w:val="num" w:pos="1418"/>
              </w:tabs>
              <w:ind w:left="30" w:firstLine="0"/>
              <w:jc w:val="both"/>
              <w:rPr>
                <w:sz w:val="22"/>
                <w:szCs w:val="22"/>
              </w:rPr>
            </w:pPr>
            <w:r w:rsidRPr="001E6959">
              <w:rPr>
                <w:sz w:val="22"/>
                <w:szCs w:val="22"/>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МСП, установленного извещением об осуществлении конкурентной закупки, документацией о закупке либо уточненными извещением, документацией;</w:t>
            </w:r>
          </w:p>
        </w:tc>
        <w:tc>
          <w:tcPr>
            <w:tcW w:w="1843" w:type="dxa"/>
          </w:tcPr>
          <w:p w14:paraId="0F27EBD5" w14:textId="77777777" w:rsidR="003532C8" w:rsidRPr="001C6865" w:rsidRDefault="003532C8" w:rsidP="00DF3F84">
            <w:pPr>
              <w:ind w:right="442"/>
              <w:jc w:val="both"/>
              <w:rPr>
                <w:rFonts w:ascii="Times New Roman" w:hAnsi="Times New Roman" w:cs="Times New Roman"/>
                <w:b/>
                <w:bCs/>
                <w:sz w:val="16"/>
                <w:szCs w:val="16"/>
              </w:rPr>
            </w:pPr>
            <w:r w:rsidRPr="001C6865">
              <w:rPr>
                <w:rFonts w:ascii="Times New Roman" w:hAnsi="Times New Roman" w:cs="Times New Roman"/>
                <w:sz w:val="16"/>
                <w:szCs w:val="16"/>
              </w:rPr>
              <w:t xml:space="preserve">от 22.12.2020 № 452-ФЗ, с 01.04.2021 в п. 1 ч. 22 ст. 3.4 вносятся изменения, п. 2 ч. 22 ст. 3.4 утрачивает силу, в </w:t>
            </w:r>
            <w:proofErr w:type="spellStart"/>
            <w:r w:rsidRPr="001C6865">
              <w:rPr>
                <w:rFonts w:ascii="Times New Roman" w:hAnsi="Times New Roman" w:cs="Times New Roman"/>
                <w:sz w:val="16"/>
                <w:szCs w:val="16"/>
              </w:rPr>
              <w:t>абз</w:t>
            </w:r>
            <w:proofErr w:type="spellEnd"/>
            <w:r w:rsidRPr="001C6865">
              <w:rPr>
                <w:rFonts w:ascii="Times New Roman" w:hAnsi="Times New Roman" w:cs="Times New Roman"/>
                <w:sz w:val="16"/>
                <w:szCs w:val="16"/>
              </w:rPr>
              <w:t xml:space="preserve">. 1 п. 3 ч. 22 ст. 3.4 вносятся изменения, в </w:t>
            </w:r>
            <w:proofErr w:type="spellStart"/>
            <w:r w:rsidRPr="001C6865">
              <w:rPr>
                <w:rFonts w:ascii="Times New Roman" w:hAnsi="Times New Roman" w:cs="Times New Roman"/>
                <w:sz w:val="16"/>
                <w:szCs w:val="16"/>
              </w:rPr>
              <w:t>пп</w:t>
            </w:r>
            <w:proofErr w:type="spellEnd"/>
            <w:r w:rsidRPr="001C6865">
              <w:rPr>
                <w:rFonts w:ascii="Times New Roman" w:hAnsi="Times New Roman" w:cs="Times New Roman"/>
                <w:sz w:val="16"/>
                <w:szCs w:val="16"/>
              </w:rPr>
              <w:t>. "а" п. 3 ч. 22 ст. 3.4 вносятся изменения</w:t>
            </w:r>
          </w:p>
        </w:tc>
      </w:tr>
      <w:tr w:rsidR="003532C8" w:rsidRPr="007A3C0C" w14:paraId="167C4AE9" w14:textId="77777777" w:rsidTr="003532C8">
        <w:trPr>
          <w:trHeight w:val="2195"/>
        </w:trPr>
        <w:tc>
          <w:tcPr>
            <w:tcW w:w="851" w:type="dxa"/>
          </w:tcPr>
          <w:p w14:paraId="4D4EB07F" w14:textId="77777777" w:rsidR="003532C8" w:rsidRDefault="003532C8" w:rsidP="00DF3F84">
            <w:pPr>
              <w:jc w:val="center"/>
              <w:rPr>
                <w:rFonts w:ascii="Times New Roman" w:hAnsi="Times New Roman" w:cs="Times New Roman"/>
                <w:b/>
                <w:bCs/>
              </w:rPr>
            </w:pPr>
          </w:p>
        </w:tc>
        <w:tc>
          <w:tcPr>
            <w:tcW w:w="993" w:type="dxa"/>
          </w:tcPr>
          <w:p w14:paraId="5ED5E66E" w14:textId="77777777" w:rsidR="003532C8" w:rsidRDefault="003532C8" w:rsidP="00DF3F84">
            <w:pPr>
              <w:jc w:val="center"/>
              <w:rPr>
                <w:rFonts w:ascii="Times New Roman" w:hAnsi="Times New Roman" w:cs="Times New Roman"/>
                <w:b/>
                <w:bCs/>
              </w:rPr>
            </w:pPr>
          </w:p>
        </w:tc>
        <w:tc>
          <w:tcPr>
            <w:tcW w:w="1134" w:type="dxa"/>
          </w:tcPr>
          <w:p w14:paraId="4EF5F230" w14:textId="77777777" w:rsidR="003532C8" w:rsidRDefault="003532C8" w:rsidP="00DF3F84">
            <w:pPr>
              <w:jc w:val="center"/>
              <w:rPr>
                <w:rFonts w:ascii="Times New Roman" w:hAnsi="Times New Roman" w:cs="Times New Roman"/>
                <w:b/>
                <w:bCs/>
              </w:rPr>
            </w:pPr>
            <w:r>
              <w:rPr>
                <w:rFonts w:ascii="Times New Roman" w:hAnsi="Times New Roman" w:cs="Times New Roman"/>
                <w:b/>
                <w:bCs/>
              </w:rPr>
              <w:t>2</w:t>
            </w:r>
          </w:p>
        </w:tc>
        <w:tc>
          <w:tcPr>
            <w:tcW w:w="4536" w:type="dxa"/>
          </w:tcPr>
          <w:p w14:paraId="4C58E850" w14:textId="77777777" w:rsidR="003532C8" w:rsidRPr="006B1728" w:rsidRDefault="003532C8" w:rsidP="00DF3F84">
            <w:pPr>
              <w:jc w:val="both"/>
              <w:rPr>
                <w:rFonts w:ascii="Times New Roman" w:hAnsi="Times New Roman" w:cs="Times New Roman"/>
              </w:rPr>
            </w:pPr>
            <w:r w:rsidRPr="00CB0733">
              <w:rPr>
                <w:rFonts w:ascii="Times New Roman" w:hAnsi="Times New Roman" w:cs="Times New Roman"/>
              </w:rPr>
              <w:t>первые части окончательных предложений участников конкурса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закупке;</w:t>
            </w:r>
          </w:p>
        </w:tc>
        <w:tc>
          <w:tcPr>
            <w:tcW w:w="7087" w:type="dxa"/>
          </w:tcPr>
          <w:p w14:paraId="09D52CD8" w14:textId="77777777" w:rsidR="003532C8" w:rsidRPr="001E6959" w:rsidRDefault="003532C8" w:rsidP="00DF3F84">
            <w:pPr>
              <w:pStyle w:val="a4"/>
              <w:tabs>
                <w:tab w:val="clear" w:pos="576"/>
                <w:tab w:val="num" w:pos="313"/>
                <w:tab w:val="num" w:pos="1418"/>
              </w:tabs>
              <w:ind w:left="30" w:firstLine="0"/>
              <w:jc w:val="both"/>
              <w:rPr>
                <w:sz w:val="22"/>
                <w:szCs w:val="22"/>
              </w:rPr>
            </w:pPr>
            <w:r w:rsidRPr="007F4911">
              <w:rPr>
                <w:sz w:val="22"/>
                <w:szCs w:val="22"/>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8.3.4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закупке либо уточненным извещением, документацией о закупке. Указанные сроки не могут быть ранее сроков   -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 - проведения процедуры подачи участниками аукциона в электронной форме предложений о цене договора с учетом требований пункта 8.1.1. Положения (при проведении аукциона в электронной форме)</w:t>
            </w:r>
          </w:p>
        </w:tc>
        <w:tc>
          <w:tcPr>
            <w:tcW w:w="1843" w:type="dxa"/>
          </w:tcPr>
          <w:p w14:paraId="5225FD89" w14:textId="77777777" w:rsidR="003532C8" w:rsidRDefault="003532C8" w:rsidP="00DF3F84">
            <w:pPr>
              <w:ind w:right="442"/>
              <w:jc w:val="both"/>
              <w:rPr>
                <w:rFonts w:ascii="Times New Roman" w:hAnsi="Times New Roman" w:cs="Times New Roman"/>
                <w:b/>
                <w:bCs/>
              </w:rPr>
            </w:pPr>
            <w:r w:rsidRPr="001C6865">
              <w:rPr>
                <w:rFonts w:ascii="Times New Roman" w:hAnsi="Times New Roman" w:cs="Times New Roman"/>
                <w:sz w:val="16"/>
                <w:szCs w:val="16"/>
              </w:rPr>
              <w:t xml:space="preserve">от 22.12.2020 № 452-ФЗ, с 01.04.2021 в п. 1 ч. 22 ст. 3.4 вносятся изменения, п. 2 ч. 22 ст. 3.4 утрачивает силу, в </w:t>
            </w:r>
            <w:proofErr w:type="spellStart"/>
            <w:r w:rsidRPr="001C6865">
              <w:rPr>
                <w:rFonts w:ascii="Times New Roman" w:hAnsi="Times New Roman" w:cs="Times New Roman"/>
                <w:sz w:val="16"/>
                <w:szCs w:val="16"/>
              </w:rPr>
              <w:t>абз</w:t>
            </w:r>
            <w:proofErr w:type="spellEnd"/>
            <w:r w:rsidRPr="001C6865">
              <w:rPr>
                <w:rFonts w:ascii="Times New Roman" w:hAnsi="Times New Roman" w:cs="Times New Roman"/>
                <w:sz w:val="16"/>
                <w:szCs w:val="16"/>
              </w:rPr>
              <w:t xml:space="preserve">. 1 п. 3 ч. 22 ст. 3.4 вносятся изменения, в </w:t>
            </w:r>
            <w:proofErr w:type="spellStart"/>
            <w:r w:rsidRPr="001C6865">
              <w:rPr>
                <w:rFonts w:ascii="Times New Roman" w:hAnsi="Times New Roman" w:cs="Times New Roman"/>
                <w:sz w:val="16"/>
                <w:szCs w:val="16"/>
              </w:rPr>
              <w:t>пп</w:t>
            </w:r>
            <w:proofErr w:type="spellEnd"/>
            <w:r w:rsidRPr="001C6865">
              <w:rPr>
                <w:rFonts w:ascii="Times New Roman" w:hAnsi="Times New Roman" w:cs="Times New Roman"/>
                <w:sz w:val="16"/>
                <w:szCs w:val="16"/>
              </w:rPr>
              <w:t>. "а" п. 3 ч. 22 ст. 3.4 вносятся изменения</w:t>
            </w:r>
          </w:p>
        </w:tc>
      </w:tr>
      <w:tr w:rsidR="003532C8" w:rsidRPr="007A3C0C" w14:paraId="6A3E94BF" w14:textId="77777777" w:rsidTr="003532C8">
        <w:trPr>
          <w:trHeight w:val="705"/>
        </w:trPr>
        <w:tc>
          <w:tcPr>
            <w:tcW w:w="851" w:type="dxa"/>
          </w:tcPr>
          <w:p w14:paraId="395293D4" w14:textId="77777777" w:rsidR="003532C8" w:rsidRDefault="003532C8" w:rsidP="00DF3F84">
            <w:pPr>
              <w:jc w:val="center"/>
              <w:rPr>
                <w:rFonts w:ascii="Times New Roman" w:hAnsi="Times New Roman" w:cs="Times New Roman"/>
                <w:b/>
                <w:bCs/>
              </w:rPr>
            </w:pPr>
          </w:p>
        </w:tc>
        <w:tc>
          <w:tcPr>
            <w:tcW w:w="993" w:type="dxa"/>
          </w:tcPr>
          <w:p w14:paraId="2FFDF4EC" w14:textId="77777777" w:rsidR="003532C8" w:rsidRDefault="003532C8" w:rsidP="00DF3F84">
            <w:pPr>
              <w:jc w:val="center"/>
              <w:rPr>
                <w:rFonts w:ascii="Times New Roman" w:hAnsi="Times New Roman" w:cs="Times New Roman"/>
                <w:b/>
                <w:bCs/>
              </w:rPr>
            </w:pPr>
          </w:p>
        </w:tc>
        <w:tc>
          <w:tcPr>
            <w:tcW w:w="1134" w:type="dxa"/>
          </w:tcPr>
          <w:p w14:paraId="3CA9D175" w14:textId="77777777" w:rsidR="003532C8" w:rsidRDefault="003532C8" w:rsidP="00DF3F84">
            <w:pPr>
              <w:jc w:val="center"/>
              <w:rPr>
                <w:rFonts w:ascii="Times New Roman" w:hAnsi="Times New Roman" w:cs="Times New Roman"/>
                <w:b/>
                <w:bCs/>
              </w:rPr>
            </w:pPr>
            <w:r>
              <w:rPr>
                <w:rFonts w:ascii="Times New Roman" w:hAnsi="Times New Roman" w:cs="Times New Roman"/>
                <w:b/>
                <w:bCs/>
              </w:rPr>
              <w:t>3</w:t>
            </w:r>
          </w:p>
        </w:tc>
        <w:tc>
          <w:tcPr>
            <w:tcW w:w="4536" w:type="dxa"/>
          </w:tcPr>
          <w:p w14:paraId="59D55988" w14:textId="77777777" w:rsidR="003532C8" w:rsidRPr="009C618C" w:rsidRDefault="003532C8" w:rsidP="00DF3F84">
            <w:pPr>
              <w:jc w:val="both"/>
              <w:rPr>
                <w:rFonts w:ascii="Times New Roman" w:hAnsi="Times New Roman" w:cs="Times New Roman"/>
              </w:rPr>
            </w:pPr>
            <w:r w:rsidRPr="009C618C">
              <w:rPr>
                <w:rFonts w:ascii="Times New Roman" w:hAnsi="Times New Roman" w:cs="Times New Roman"/>
              </w:rPr>
              <w:t xml:space="preserve">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w:t>
            </w:r>
            <w:proofErr w:type="spellStart"/>
            <w:r w:rsidRPr="009C618C">
              <w:rPr>
                <w:rFonts w:ascii="Times New Roman" w:hAnsi="Times New Roman" w:cs="Times New Roman"/>
              </w:rPr>
              <w:t>редукциона</w:t>
            </w:r>
            <w:proofErr w:type="spellEnd"/>
            <w:r w:rsidRPr="009C618C">
              <w:rPr>
                <w:rFonts w:ascii="Times New Roman" w:hAnsi="Times New Roman" w:cs="Times New Roman"/>
              </w:rPr>
              <w:t xml:space="preserve">, документацией о закупке либо уточненным извещением о проведении таких конкурса, аукциона, запроса предложений, </w:t>
            </w:r>
            <w:proofErr w:type="spellStart"/>
            <w:r w:rsidRPr="009C618C">
              <w:rPr>
                <w:rFonts w:ascii="Times New Roman" w:hAnsi="Times New Roman" w:cs="Times New Roman"/>
              </w:rPr>
              <w:t>редукциона</w:t>
            </w:r>
            <w:proofErr w:type="spellEnd"/>
            <w:r w:rsidRPr="009C618C">
              <w:rPr>
                <w:rFonts w:ascii="Times New Roman" w:hAnsi="Times New Roman" w:cs="Times New Roman"/>
              </w:rPr>
              <w:t>, уточненной документацией о закупке. Указанные сроки не могут быть ранее сроков:</w:t>
            </w:r>
          </w:p>
          <w:p w14:paraId="68D8A30D" w14:textId="77777777" w:rsidR="003532C8" w:rsidRPr="009C618C" w:rsidRDefault="003532C8" w:rsidP="00DF3F84">
            <w:pPr>
              <w:jc w:val="both"/>
              <w:rPr>
                <w:rFonts w:ascii="Times New Roman" w:hAnsi="Times New Roman" w:cs="Times New Roman"/>
              </w:rPr>
            </w:pPr>
            <w:r w:rsidRPr="009C618C">
              <w:rPr>
                <w:rFonts w:ascii="Times New Roman" w:hAnsi="Times New Roman" w:cs="Times New Roman"/>
              </w:rPr>
              <w:t xml:space="preserve">- размещения заказчиком в ЕИС протокола, составляемого в ходе проведения таких конкурса, аукциона, запроса предложений, </w:t>
            </w:r>
            <w:proofErr w:type="spellStart"/>
            <w:r w:rsidRPr="009C618C">
              <w:rPr>
                <w:rFonts w:ascii="Times New Roman" w:hAnsi="Times New Roman" w:cs="Times New Roman"/>
              </w:rPr>
              <w:t>редукциона</w:t>
            </w:r>
            <w:proofErr w:type="spellEnd"/>
            <w:r w:rsidRPr="009C618C">
              <w:rPr>
                <w:rFonts w:ascii="Times New Roman" w:hAnsi="Times New Roman" w:cs="Times New Roman"/>
              </w:rPr>
              <w:t xml:space="preserve">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7.1.6 Положения) на участие в них;</w:t>
            </w:r>
          </w:p>
          <w:p w14:paraId="59F41219" w14:textId="77777777" w:rsidR="003532C8" w:rsidRPr="00CB0733" w:rsidRDefault="003532C8" w:rsidP="00DF3F84">
            <w:pPr>
              <w:jc w:val="both"/>
              <w:rPr>
                <w:rFonts w:ascii="Times New Roman" w:hAnsi="Times New Roman" w:cs="Times New Roman"/>
              </w:rPr>
            </w:pPr>
            <w:r w:rsidRPr="009C618C">
              <w:rPr>
                <w:rFonts w:ascii="Times New Roman" w:hAnsi="Times New Roman" w:cs="Times New Roman"/>
              </w:rPr>
              <w:t>- проведения этапа, предусмотренного подпунктом 5 пункта 7.1.6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8.3.3 Положения.</w:t>
            </w:r>
          </w:p>
        </w:tc>
        <w:tc>
          <w:tcPr>
            <w:tcW w:w="7087" w:type="dxa"/>
          </w:tcPr>
          <w:p w14:paraId="036723E6" w14:textId="77777777" w:rsidR="003532C8" w:rsidRPr="007F4911" w:rsidRDefault="003532C8" w:rsidP="00DF3F84">
            <w:pPr>
              <w:pStyle w:val="a4"/>
              <w:tabs>
                <w:tab w:val="clear" w:pos="576"/>
                <w:tab w:val="num" w:pos="313"/>
                <w:tab w:val="num" w:pos="1418"/>
              </w:tabs>
              <w:ind w:left="30" w:firstLine="0"/>
              <w:jc w:val="both"/>
              <w:rPr>
                <w:sz w:val="22"/>
                <w:szCs w:val="22"/>
              </w:rPr>
            </w:pPr>
            <w:bookmarkStart w:id="2" w:name="_Hlk75263810"/>
            <w:r w:rsidRPr="00984290">
              <w:rPr>
                <w:sz w:val="22"/>
                <w:szCs w:val="22"/>
              </w:rPr>
              <w:t xml:space="preserve">протокол, предусмотренный пунктом </w:t>
            </w:r>
            <w:r>
              <w:rPr>
                <w:sz w:val="22"/>
                <w:szCs w:val="22"/>
              </w:rPr>
              <w:t>8.3.4.</w:t>
            </w:r>
            <w:r w:rsidRPr="00984290">
              <w:rPr>
                <w:sz w:val="22"/>
                <w:szCs w:val="22"/>
              </w:rPr>
              <w:t xml:space="preserve"> Положения (в случае если конкурс в электронной форме включает этап, предусмотренный подпунктом 5 пункта </w:t>
            </w:r>
            <w:r>
              <w:rPr>
                <w:sz w:val="22"/>
                <w:szCs w:val="22"/>
              </w:rPr>
              <w:t>7.1.6.</w:t>
            </w:r>
            <w:r w:rsidRPr="00984290">
              <w:rPr>
                <w:sz w:val="22"/>
                <w:szCs w:val="22"/>
              </w:rPr>
              <w:t xml:space="preserve">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
          </w:p>
        </w:tc>
        <w:tc>
          <w:tcPr>
            <w:tcW w:w="1843" w:type="dxa"/>
          </w:tcPr>
          <w:p w14:paraId="26D8E7BA" w14:textId="77777777" w:rsidR="003532C8" w:rsidRDefault="003532C8" w:rsidP="00DF3F84">
            <w:pPr>
              <w:ind w:right="442"/>
              <w:jc w:val="both"/>
              <w:rPr>
                <w:rFonts w:ascii="Times New Roman" w:hAnsi="Times New Roman" w:cs="Times New Roman"/>
                <w:b/>
                <w:bCs/>
              </w:rPr>
            </w:pPr>
            <w:r w:rsidRPr="001C6865">
              <w:rPr>
                <w:rFonts w:ascii="Times New Roman" w:hAnsi="Times New Roman" w:cs="Times New Roman"/>
                <w:sz w:val="16"/>
                <w:szCs w:val="16"/>
              </w:rPr>
              <w:t xml:space="preserve">от 22.12.2020 № 452-ФЗ, с 01.04.2021 в п. 1 ч. 22 ст. 3.4 вносятся изменения, п. 2 ч. 22 ст. 3.4 утрачивает силу, в </w:t>
            </w:r>
            <w:proofErr w:type="spellStart"/>
            <w:r w:rsidRPr="001C6865">
              <w:rPr>
                <w:rFonts w:ascii="Times New Roman" w:hAnsi="Times New Roman" w:cs="Times New Roman"/>
                <w:sz w:val="16"/>
                <w:szCs w:val="16"/>
              </w:rPr>
              <w:t>абз</w:t>
            </w:r>
            <w:proofErr w:type="spellEnd"/>
            <w:r w:rsidRPr="001C6865">
              <w:rPr>
                <w:rFonts w:ascii="Times New Roman" w:hAnsi="Times New Roman" w:cs="Times New Roman"/>
                <w:sz w:val="16"/>
                <w:szCs w:val="16"/>
              </w:rPr>
              <w:t xml:space="preserve">. 1 п. 3 ч. 22 ст. 3.4 вносятся изменения, в </w:t>
            </w:r>
            <w:proofErr w:type="spellStart"/>
            <w:r w:rsidRPr="001C6865">
              <w:rPr>
                <w:rFonts w:ascii="Times New Roman" w:hAnsi="Times New Roman" w:cs="Times New Roman"/>
                <w:sz w:val="16"/>
                <w:szCs w:val="16"/>
              </w:rPr>
              <w:t>пп</w:t>
            </w:r>
            <w:proofErr w:type="spellEnd"/>
            <w:r w:rsidRPr="001C6865">
              <w:rPr>
                <w:rFonts w:ascii="Times New Roman" w:hAnsi="Times New Roman" w:cs="Times New Roman"/>
                <w:sz w:val="16"/>
                <w:szCs w:val="16"/>
              </w:rPr>
              <w:t>. "а" п. 3 ч. 22 ст. 3.4 вносятся изменения</w:t>
            </w:r>
          </w:p>
        </w:tc>
      </w:tr>
      <w:tr w:rsidR="003532C8" w:rsidRPr="007A3C0C" w14:paraId="2383E418" w14:textId="77777777" w:rsidTr="003532C8">
        <w:trPr>
          <w:trHeight w:val="705"/>
        </w:trPr>
        <w:tc>
          <w:tcPr>
            <w:tcW w:w="851" w:type="dxa"/>
          </w:tcPr>
          <w:p w14:paraId="7DDD5CD8" w14:textId="77777777" w:rsidR="003532C8" w:rsidRDefault="003532C8" w:rsidP="00DF3F84">
            <w:pPr>
              <w:jc w:val="center"/>
              <w:rPr>
                <w:rFonts w:ascii="Times New Roman" w:hAnsi="Times New Roman" w:cs="Times New Roman"/>
                <w:b/>
                <w:bCs/>
              </w:rPr>
            </w:pPr>
          </w:p>
        </w:tc>
        <w:tc>
          <w:tcPr>
            <w:tcW w:w="993" w:type="dxa"/>
          </w:tcPr>
          <w:p w14:paraId="303FB52B" w14:textId="77777777" w:rsidR="003532C8" w:rsidRPr="00E309D9" w:rsidRDefault="003532C8" w:rsidP="00DF3F84">
            <w:pPr>
              <w:jc w:val="center"/>
              <w:rPr>
                <w:rFonts w:ascii="Times New Roman" w:hAnsi="Times New Roman" w:cs="Times New Roman"/>
                <w:b/>
                <w:bCs/>
                <w:color w:val="000000" w:themeColor="text1"/>
              </w:rPr>
            </w:pPr>
            <w:r w:rsidRPr="00E309D9">
              <w:rPr>
                <w:rFonts w:ascii="Times New Roman" w:hAnsi="Times New Roman" w:cs="Times New Roman"/>
                <w:b/>
                <w:bCs/>
                <w:color w:val="000000" w:themeColor="text1"/>
              </w:rPr>
              <w:t>6.17.7.</w:t>
            </w:r>
          </w:p>
        </w:tc>
        <w:tc>
          <w:tcPr>
            <w:tcW w:w="1134" w:type="dxa"/>
          </w:tcPr>
          <w:p w14:paraId="1715FF47" w14:textId="77777777" w:rsidR="003532C8" w:rsidRPr="00E309D9" w:rsidRDefault="003532C8" w:rsidP="00DF3F84">
            <w:pPr>
              <w:jc w:val="center"/>
              <w:rPr>
                <w:rFonts w:ascii="Times New Roman" w:hAnsi="Times New Roman" w:cs="Times New Roman"/>
                <w:b/>
                <w:bCs/>
                <w:color w:val="000000" w:themeColor="text1"/>
              </w:rPr>
            </w:pPr>
            <w:r w:rsidRPr="00E309D9">
              <w:rPr>
                <w:rFonts w:ascii="Times New Roman" w:hAnsi="Times New Roman" w:cs="Times New Roman"/>
                <w:b/>
                <w:bCs/>
                <w:color w:val="000000" w:themeColor="text1"/>
              </w:rPr>
              <w:t>1</w:t>
            </w:r>
          </w:p>
        </w:tc>
        <w:tc>
          <w:tcPr>
            <w:tcW w:w="4536" w:type="dxa"/>
          </w:tcPr>
          <w:p w14:paraId="41EEF34D" w14:textId="77777777" w:rsidR="003532C8" w:rsidRPr="00E309D9" w:rsidRDefault="003532C8" w:rsidP="00DF3F84">
            <w:pPr>
              <w:jc w:val="both"/>
              <w:rPr>
                <w:rFonts w:ascii="Times New Roman" w:hAnsi="Times New Roman" w:cs="Times New Roman"/>
                <w:color w:val="000000" w:themeColor="text1"/>
              </w:rPr>
            </w:pPr>
            <w:bookmarkStart w:id="3" w:name="_Hlk74933957"/>
            <w:r w:rsidRPr="00E309D9">
              <w:rPr>
                <w:rFonts w:ascii="Times New Roman" w:eastAsia="Times New Roman" w:hAnsi="Times New Roman" w:cs="Times New Roman"/>
                <w:color w:val="000000" w:themeColor="text1"/>
                <w:lang w:eastAsia="ru-RU"/>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рассмотрения заявок (первых частей заявок). В течение часа с момента получения указанного протокола оператор электронной площадки размещает его в ЕИС.</w:t>
            </w:r>
            <w:bookmarkEnd w:id="3"/>
          </w:p>
        </w:tc>
        <w:tc>
          <w:tcPr>
            <w:tcW w:w="7087" w:type="dxa"/>
          </w:tcPr>
          <w:p w14:paraId="06F8A6C5" w14:textId="77777777" w:rsidR="003532C8" w:rsidRPr="00E309D9" w:rsidRDefault="003532C8" w:rsidP="00DF3F84">
            <w:pPr>
              <w:pStyle w:val="a4"/>
              <w:tabs>
                <w:tab w:val="clear" w:pos="576"/>
                <w:tab w:val="num" w:pos="313"/>
                <w:tab w:val="num" w:pos="1418"/>
              </w:tabs>
              <w:ind w:left="30" w:firstLine="0"/>
              <w:jc w:val="both"/>
              <w:rPr>
                <w:color w:val="000000" w:themeColor="text1"/>
                <w:sz w:val="22"/>
                <w:szCs w:val="22"/>
              </w:rPr>
            </w:pPr>
            <w:bookmarkStart w:id="4" w:name="_Hlk75265968"/>
            <w:r w:rsidRPr="00E309D9">
              <w:rPr>
                <w:color w:val="000000" w:themeColor="text1"/>
                <w:sz w:val="22"/>
                <w:szCs w:val="22"/>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рассмотрения заявок (первых частей заявок). В течение часа с момента получения указанного протокола оператор электронной площадки размещает его в ЕИС.</w:t>
            </w:r>
            <w:bookmarkEnd w:id="4"/>
          </w:p>
        </w:tc>
        <w:tc>
          <w:tcPr>
            <w:tcW w:w="1843" w:type="dxa"/>
          </w:tcPr>
          <w:p w14:paraId="0C228639" w14:textId="77777777" w:rsidR="003532C8" w:rsidRPr="00161935" w:rsidRDefault="003532C8" w:rsidP="00DF3F84">
            <w:pPr>
              <w:ind w:right="442"/>
              <w:jc w:val="both"/>
              <w:rPr>
                <w:rFonts w:ascii="Times New Roman" w:hAnsi="Times New Roman" w:cs="Times New Roman"/>
                <w:b/>
                <w:bCs/>
                <w:color w:val="000000" w:themeColor="text1"/>
                <w:sz w:val="16"/>
                <w:szCs w:val="16"/>
              </w:rPr>
            </w:pPr>
            <w:r w:rsidRPr="00161935">
              <w:rPr>
                <w:rFonts w:ascii="Times New Roman" w:hAnsi="Times New Roman" w:cs="Times New Roman"/>
                <w:color w:val="000000" w:themeColor="text1"/>
                <w:sz w:val="16"/>
                <w:szCs w:val="16"/>
              </w:rPr>
              <w:t>22.12.2020 №452-ФЗ с 01.04.2021 в ч. 24 ст. 3.4 вносятся изменения</w:t>
            </w:r>
          </w:p>
        </w:tc>
      </w:tr>
      <w:tr w:rsidR="003532C8" w:rsidRPr="007A3C0C" w14:paraId="6D8DDA4E" w14:textId="77777777" w:rsidTr="003532C8">
        <w:trPr>
          <w:trHeight w:val="705"/>
        </w:trPr>
        <w:tc>
          <w:tcPr>
            <w:tcW w:w="851" w:type="dxa"/>
          </w:tcPr>
          <w:p w14:paraId="15D226B7" w14:textId="77777777" w:rsidR="003532C8" w:rsidRDefault="003532C8" w:rsidP="00DF3F84">
            <w:pPr>
              <w:jc w:val="center"/>
              <w:rPr>
                <w:rFonts w:ascii="Times New Roman" w:hAnsi="Times New Roman" w:cs="Times New Roman"/>
                <w:b/>
                <w:bCs/>
              </w:rPr>
            </w:pPr>
          </w:p>
        </w:tc>
        <w:tc>
          <w:tcPr>
            <w:tcW w:w="993" w:type="dxa"/>
          </w:tcPr>
          <w:p w14:paraId="3A240496" w14:textId="77777777" w:rsidR="003532C8" w:rsidRDefault="003532C8" w:rsidP="00DF3F84">
            <w:pPr>
              <w:jc w:val="center"/>
              <w:rPr>
                <w:rFonts w:ascii="Times New Roman" w:hAnsi="Times New Roman" w:cs="Times New Roman"/>
                <w:b/>
                <w:bCs/>
              </w:rPr>
            </w:pPr>
          </w:p>
        </w:tc>
        <w:tc>
          <w:tcPr>
            <w:tcW w:w="1134" w:type="dxa"/>
          </w:tcPr>
          <w:p w14:paraId="12D0BA9F" w14:textId="77777777" w:rsidR="003532C8" w:rsidRPr="00E309D9" w:rsidRDefault="003532C8" w:rsidP="00DF3F84">
            <w:pPr>
              <w:jc w:val="center"/>
              <w:rPr>
                <w:rFonts w:ascii="Times New Roman" w:hAnsi="Times New Roman" w:cs="Times New Roman"/>
                <w:b/>
                <w:bCs/>
                <w:color w:val="000000" w:themeColor="text1"/>
              </w:rPr>
            </w:pPr>
            <w:r w:rsidRPr="00E309D9">
              <w:rPr>
                <w:rFonts w:ascii="Times New Roman" w:hAnsi="Times New Roman" w:cs="Times New Roman"/>
                <w:b/>
                <w:bCs/>
                <w:color w:val="000000" w:themeColor="text1"/>
              </w:rPr>
              <w:t>2</w:t>
            </w:r>
          </w:p>
        </w:tc>
        <w:tc>
          <w:tcPr>
            <w:tcW w:w="4536" w:type="dxa"/>
          </w:tcPr>
          <w:p w14:paraId="6C942E37" w14:textId="77777777" w:rsidR="003532C8" w:rsidRPr="00E309D9" w:rsidRDefault="003532C8" w:rsidP="00DF3F84">
            <w:pPr>
              <w:jc w:val="both"/>
              <w:rPr>
                <w:rFonts w:ascii="Times New Roman" w:hAnsi="Times New Roman" w:cs="Times New Roman"/>
                <w:color w:val="000000" w:themeColor="text1"/>
              </w:rPr>
            </w:pPr>
            <w:r w:rsidRPr="00E309D9">
              <w:rPr>
                <w:rFonts w:ascii="Times New Roman" w:eastAsia="Times New Roman" w:hAnsi="Times New Roman" w:cs="Times New Roman"/>
                <w:color w:val="000000" w:themeColor="text1"/>
                <w:lang w:eastAsia="ru-RU"/>
              </w:rPr>
              <w:t>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r w:rsidRPr="00E309D9">
              <w:rPr>
                <w:rFonts w:ascii="Times New Roman" w:eastAsia="Times New Roman" w:hAnsi="Times New Roman" w:cs="Times New Roman"/>
                <w:color w:val="000000" w:themeColor="text1"/>
                <w:lang w:eastAsia="ru-RU"/>
              </w:rPr>
              <w:tab/>
            </w:r>
          </w:p>
        </w:tc>
        <w:tc>
          <w:tcPr>
            <w:tcW w:w="7087" w:type="dxa"/>
          </w:tcPr>
          <w:p w14:paraId="0BBDE6A0" w14:textId="77777777" w:rsidR="003532C8" w:rsidRPr="00E309D9" w:rsidRDefault="003532C8" w:rsidP="00DF3F84">
            <w:pPr>
              <w:pStyle w:val="a4"/>
              <w:tabs>
                <w:tab w:val="clear" w:pos="576"/>
                <w:tab w:val="num" w:pos="313"/>
                <w:tab w:val="num" w:pos="1418"/>
              </w:tabs>
              <w:ind w:left="30" w:firstLine="0"/>
              <w:jc w:val="both"/>
              <w:rPr>
                <w:color w:val="000000" w:themeColor="text1"/>
                <w:sz w:val="22"/>
                <w:szCs w:val="22"/>
              </w:rPr>
            </w:pPr>
            <w:r w:rsidRPr="00E309D9">
              <w:rPr>
                <w:color w:val="000000" w:themeColor="text1"/>
                <w:sz w:val="22"/>
                <w:szCs w:val="22"/>
              </w:rPr>
              <w:t>исключен</w:t>
            </w:r>
          </w:p>
        </w:tc>
        <w:tc>
          <w:tcPr>
            <w:tcW w:w="1843" w:type="dxa"/>
          </w:tcPr>
          <w:p w14:paraId="0F45384F" w14:textId="77777777" w:rsidR="003532C8" w:rsidRPr="00161935" w:rsidRDefault="003532C8" w:rsidP="00DF3F84">
            <w:pPr>
              <w:ind w:right="442"/>
              <w:rPr>
                <w:rFonts w:ascii="Times New Roman" w:hAnsi="Times New Roman" w:cs="Times New Roman"/>
                <w:b/>
                <w:bCs/>
                <w:color w:val="000000" w:themeColor="text1"/>
                <w:sz w:val="16"/>
                <w:szCs w:val="16"/>
              </w:rPr>
            </w:pPr>
            <w:r w:rsidRPr="00161935">
              <w:rPr>
                <w:rFonts w:ascii="Times New Roman" w:eastAsia="Times New Roman" w:hAnsi="Times New Roman" w:cs="Times New Roman"/>
                <w:color w:val="000000" w:themeColor="text1"/>
                <w:sz w:val="16"/>
                <w:szCs w:val="16"/>
                <w:lang w:eastAsia="ru-RU"/>
              </w:rPr>
              <w:t>22.12.2020 № 452-ФЗ</w:t>
            </w:r>
            <w:r w:rsidRPr="00161935">
              <w:rPr>
                <w:rFonts w:ascii="Times New Roman" w:hAnsi="Times New Roman" w:cs="Times New Roman"/>
                <w:color w:val="000000" w:themeColor="text1"/>
                <w:sz w:val="16"/>
                <w:szCs w:val="16"/>
              </w:rPr>
              <w:t xml:space="preserve"> </w:t>
            </w:r>
            <w:r w:rsidRPr="00161935">
              <w:rPr>
                <w:rFonts w:ascii="Times New Roman" w:eastAsia="Times New Roman" w:hAnsi="Times New Roman" w:cs="Times New Roman"/>
                <w:color w:val="000000" w:themeColor="text1"/>
                <w:sz w:val="16"/>
                <w:szCs w:val="16"/>
                <w:lang w:eastAsia="ru-RU"/>
              </w:rPr>
              <w:t xml:space="preserve">с 01.04.2021 ч. 25 ст. 3.4 утрачивает силу </w:t>
            </w:r>
          </w:p>
        </w:tc>
      </w:tr>
      <w:tr w:rsidR="003532C8" w:rsidRPr="007A3C0C" w14:paraId="620E6569" w14:textId="77777777" w:rsidTr="003532C8">
        <w:trPr>
          <w:trHeight w:val="705"/>
        </w:trPr>
        <w:tc>
          <w:tcPr>
            <w:tcW w:w="851" w:type="dxa"/>
          </w:tcPr>
          <w:p w14:paraId="75FCD799" w14:textId="77777777" w:rsidR="003532C8" w:rsidRDefault="003532C8" w:rsidP="00DF3F84">
            <w:pPr>
              <w:jc w:val="center"/>
              <w:rPr>
                <w:rFonts w:ascii="Times New Roman" w:hAnsi="Times New Roman" w:cs="Times New Roman"/>
                <w:b/>
                <w:bCs/>
              </w:rPr>
            </w:pPr>
          </w:p>
        </w:tc>
        <w:tc>
          <w:tcPr>
            <w:tcW w:w="993" w:type="dxa"/>
          </w:tcPr>
          <w:p w14:paraId="7FE7ECC2" w14:textId="77777777" w:rsidR="003532C8" w:rsidRDefault="003532C8" w:rsidP="00DF3F84">
            <w:pPr>
              <w:jc w:val="center"/>
              <w:rPr>
                <w:rFonts w:ascii="Times New Roman" w:hAnsi="Times New Roman" w:cs="Times New Roman"/>
                <w:b/>
                <w:bCs/>
              </w:rPr>
            </w:pPr>
          </w:p>
        </w:tc>
        <w:tc>
          <w:tcPr>
            <w:tcW w:w="1134" w:type="dxa"/>
          </w:tcPr>
          <w:p w14:paraId="7F72C921" w14:textId="77777777" w:rsidR="003532C8" w:rsidRPr="00A27538" w:rsidRDefault="003532C8" w:rsidP="00DF3F84">
            <w:pPr>
              <w:jc w:val="center"/>
              <w:rPr>
                <w:rFonts w:ascii="Times New Roman" w:hAnsi="Times New Roman" w:cs="Times New Roman"/>
                <w:b/>
                <w:bCs/>
                <w:color w:val="000000" w:themeColor="text1"/>
              </w:rPr>
            </w:pPr>
            <w:r w:rsidRPr="00A27538">
              <w:rPr>
                <w:rFonts w:ascii="Times New Roman" w:hAnsi="Times New Roman" w:cs="Times New Roman"/>
                <w:b/>
                <w:bCs/>
                <w:color w:val="000000" w:themeColor="text1"/>
              </w:rPr>
              <w:t>3</w:t>
            </w:r>
          </w:p>
        </w:tc>
        <w:tc>
          <w:tcPr>
            <w:tcW w:w="4536" w:type="dxa"/>
          </w:tcPr>
          <w:p w14:paraId="719B0486" w14:textId="77777777" w:rsidR="003532C8" w:rsidRPr="00A27538" w:rsidRDefault="003532C8" w:rsidP="00DF3F84">
            <w:pPr>
              <w:jc w:val="both"/>
              <w:rPr>
                <w:rFonts w:ascii="Times New Roman" w:hAnsi="Times New Roman" w:cs="Times New Roman"/>
                <w:color w:val="000000" w:themeColor="text1"/>
              </w:rPr>
            </w:pPr>
            <w:r w:rsidRPr="00A27538">
              <w:rPr>
                <w:rFonts w:ascii="Times New Roman" w:eastAsia="Times New Roman" w:hAnsi="Times New Roman" w:cs="Times New Roman"/>
                <w:color w:val="000000" w:themeColor="text1"/>
                <w:lang w:eastAsia="ru-RU"/>
              </w:rPr>
              <w:t>В течение одного рабочего дня после направления оператором электронной площадки информации, указанной в подпункте 2 пункта 6.17.7 Положения,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tc>
        <w:tc>
          <w:tcPr>
            <w:tcW w:w="7087" w:type="dxa"/>
          </w:tcPr>
          <w:p w14:paraId="63098D87" w14:textId="77777777" w:rsidR="003532C8" w:rsidRPr="00A27538" w:rsidRDefault="003532C8" w:rsidP="00DF3F84">
            <w:pPr>
              <w:pStyle w:val="a4"/>
              <w:tabs>
                <w:tab w:val="clear" w:pos="576"/>
                <w:tab w:val="num" w:pos="313"/>
                <w:tab w:val="num" w:pos="1418"/>
              </w:tabs>
              <w:ind w:left="30" w:firstLine="0"/>
              <w:jc w:val="both"/>
              <w:rPr>
                <w:color w:val="000000" w:themeColor="text1"/>
                <w:sz w:val="22"/>
                <w:szCs w:val="22"/>
              </w:rPr>
            </w:pPr>
            <w:bookmarkStart w:id="5" w:name="_Hlk75266164"/>
            <w:r w:rsidRPr="00A27538">
              <w:rPr>
                <w:color w:val="000000" w:themeColor="text1"/>
                <w:sz w:val="22"/>
                <w:szCs w:val="22"/>
              </w:rPr>
              <w:t>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подпунктом 5 пункта 20.5.1 Положения) пункта 22.8.1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5"/>
          </w:p>
        </w:tc>
        <w:tc>
          <w:tcPr>
            <w:tcW w:w="1843" w:type="dxa"/>
          </w:tcPr>
          <w:p w14:paraId="00874FD6" w14:textId="77777777" w:rsidR="003532C8" w:rsidRPr="00A27538" w:rsidRDefault="003532C8" w:rsidP="00DF3F84">
            <w:pPr>
              <w:ind w:right="442"/>
              <w:rPr>
                <w:rFonts w:ascii="Times New Roman" w:hAnsi="Times New Roman" w:cs="Times New Roman"/>
                <w:b/>
                <w:bCs/>
                <w:color w:val="000000" w:themeColor="text1"/>
              </w:rPr>
            </w:pPr>
            <w:r w:rsidRPr="00A27538">
              <w:rPr>
                <w:rFonts w:ascii="Times New Roman" w:hAnsi="Times New Roman" w:cs="Times New Roman"/>
                <w:color w:val="000000" w:themeColor="text1"/>
              </w:rPr>
              <w:t xml:space="preserve">22.12.2020 № 452-ФЗ с 01.04.2021 в ч. 26 ст. 3.4 вносятся изменения </w:t>
            </w:r>
          </w:p>
        </w:tc>
      </w:tr>
      <w:tr w:rsidR="003532C8" w:rsidRPr="007A3C0C" w14:paraId="1CF8C2FD" w14:textId="77777777" w:rsidTr="003532C8">
        <w:trPr>
          <w:trHeight w:val="705"/>
        </w:trPr>
        <w:tc>
          <w:tcPr>
            <w:tcW w:w="851" w:type="dxa"/>
          </w:tcPr>
          <w:p w14:paraId="5D554E7A" w14:textId="77777777" w:rsidR="003532C8" w:rsidRDefault="003532C8" w:rsidP="00DF3F84">
            <w:pPr>
              <w:jc w:val="center"/>
              <w:rPr>
                <w:rFonts w:ascii="Times New Roman" w:hAnsi="Times New Roman" w:cs="Times New Roman"/>
                <w:b/>
                <w:bCs/>
              </w:rPr>
            </w:pPr>
          </w:p>
        </w:tc>
        <w:tc>
          <w:tcPr>
            <w:tcW w:w="993" w:type="dxa"/>
          </w:tcPr>
          <w:p w14:paraId="2CB081C0" w14:textId="77777777" w:rsidR="003532C8" w:rsidRDefault="003532C8" w:rsidP="00DF3F84">
            <w:pPr>
              <w:jc w:val="center"/>
              <w:rPr>
                <w:rFonts w:ascii="Times New Roman" w:hAnsi="Times New Roman" w:cs="Times New Roman"/>
                <w:b/>
                <w:bCs/>
              </w:rPr>
            </w:pPr>
            <w:r w:rsidRPr="007A3C0C">
              <w:rPr>
                <w:rFonts w:ascii="Times New Roman" w:hAnsi="Times New Roman" w:cs="Times New Roman"/>
                <w:b/>
                <w:bCs/>
                <w:color w:val="000000" w:themeColor="text1"/>
              </w:rPr>
              <w:t>7.1.3.</w:t>
            </w:r>
          </w:p>
        </w:tc>
        <w:tc>
          <w:tcPr>
            <w:tcW w:w="1134" w:type="dxa"/>
          </w:tcPr>
          <w:p w14:paraId="0A6E7E04" w14:textId="77777777" w:rsidR="003532C8" w:rsidRPr="00A27538" w:rsidRDefault="003532C8" w:rsidP="00DF3F84">
            <w:pPr>
              <w:jc w:val="center"/>
              <w:rPr>
                <w:rFonts w:ascii="Times New Roman" w:hAnsi="Times New Roman" w:cs="Times New Roman"/>
                <w:b/>
                <w:bCs/>
                <w:color w:val="000000" w:themeColor="text1"/>
              </w:rPr>
            </w:pPr>
            <w:r w:rsidRPr="007A3C0C">
              <w:rPr>
                <w:rFonts w:ascii="Times New Roman" w:hAnsi="Times New Roman" w:cs="Times New Roman"/>
                <w:b/>
                <w:bCs/>
                <w:color w:val="000000" w:themeColor="text1"/>
              </w:rPr>
              <w:t>2</w:t>
            </w:r>
          </w:p>
        </w:tc>
        <w:tc>
          <w:tcPr>
            <w:tcW w:w="4536" w:type="dxa"/>
          </w:tcPr>
          <w:p w14:paraId="4BE51C12" w14:textId="77777777" w:rsidR="003532C8" w:rsidRPr="00A27538" w:rsidRDefault="003532C8" w:rsidP="00DF3F84">
            <w:pPr>
              <w:jc w:val="both"/>
              <w:rPr>
                <w:rFonts w:ascii="Times New Roman" w:eastAsia="Times New Roman" w:hAnsi="Times New Roman" w:cs="Times New Roman"/>
                <w:color w:val="000000" w:themeColor="text1"/>
                <w:lang w:eastAsia="ru-RU"/>
              </w:rPr>
            </w:pPr>
            <w:r w:rsidRPr="007A3C0C">
              <w:rPr>
                <w:rFonts w:ascii="Times New Roman" w:hAnsi="Times New Roman" w:cs="Times New Roman"/>
                <w:color w:val="000000" w:themeColor="text1"/>
              </w:rPr>
              <w:t>с проведением предварительного квалификационного отбора или без его проведения;</w:t>
            </w:r>
          </w:p>
        </w:tc>
        <w:tc>
          <w:tcPr>
            <w:tcW w:w="7087" w:type="dxa"/>
          </w:tcPr>
          <w:p w14:paraId="2F72B65B" w14:textId="77777777" w:rsidR="003532C8" w:rsidRPr="00A27538" w:rsidRDefault="003532C8" w:rsidP="00DF3F84">
            <w:pPr>
              <w:pStyle w:val="a4"/>
              <w:tabs>
                <w:tab w:val="clear" w:pos="576"/>
                <w:tab w:val="num" w:pos="313"/>
                <w:tab w:val="num" w:pos="1418"/>
              </w:tabs>
              <w:ind w:left="30" w:firstLine="0"/>
              <w:jc w:val="both"/>
              <w:rPr>
                <w:color w:val="000000" w:themeColor="text1"/>
                <w:sz w:val="22"/>
                <w:szCs w:val="22"/>
              </w:rPr>
            </w:pPr>
            <w:r w:rsidRPr="007A3C0C">
              <w:rPr>
                <w:color w:val="000000" w:themeColor="text1"/>
                <w:sz w:val="22"/>
                <w:szCs w:val="22"/>
              </w:rPr>
              <w:t xml:space="preserve">с проведением предварительного квалификационного отбора или без его проведения </w:t>
            </w:r>
            <w:bookmarkStart w:id="6" w:name="_Hlk75266337"/>
            <w:r w:rsidRPr="007A3C0C">
              <w:rPr>
                <w:color w:val="000000" w:themeColor="text1"/>
                <w:sz w:val="22"/>
                <w:szCs w:val="22"/>
              </w:rPr>
              <w:t>(кроме закупок среди СМСП)</w:t>
            </w:r>
            <w:bookmarkEnd w:id="6"/>
          </w:p>
        </w:tc>
        <w:tc>
          <w:tcPr>
            <w:tcW w:w="1843" w:type="dxa"/>
          </w:tcPr>
          <w:p w14:paraId="5ECA9666" w14:textId="77777777" w:rsidR="003532C8" w:rsidRPr="00A27538" w:rsidRDefault="003532C8" w:rsidP="00DF3F84">
            <w:pPr>
              <w:ind w:right="442"/>
              <w:jc w:val="center"/>
              <w:rPr>
                <w:rFonts w:ascii="Times New Roman" w:hAnsi="Times New Roman" w:cs="Times New Roman"/>
                <w:color w:val="000000" w:themeColor="text1"/>
              </w:rPr>
            </w:pPr>
          </w:p>
        </w:tc>
      </w:tr>
      <w:tr w:rsidR="003532C8" w:rsidRPr="007A3C0C" w14:paraId="65E29A74" w14:textId="77777777" w:rsidTr="003532C8">
        <w:tc>
          <w:tcPr>
            <w:tcW w:w="851" w:type="dxa"/>
          </w:tcPr>
          <w:p w14:paraId="0E5D2806" w14:textId="77777777" w:rsidR="003532C8" w:rsidRPr="007A3C0C" w:rsidRDefault="003532C8" w:rsidP="00DF3F84">
            <w:pPr>
              <w:jc w:val="center"/>
              <w:rPr>
                <w:rFonts w:ascii="Times New Roman" w:hAnsi="Times New Roman" w:cs="Times New Roman"/>
                <w:b/>
                <w:bCs/>
              </w:rPr>
            </w:pPr>
          </w:p>
        </w:tc>
        <w:tc>
          <w:tcPr>
            <w:tcW w:w="993" w:type="dxa"/>
          </w:tcPr>
          <w:p w14:paraId="26D525EE"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7.1.6.</w:t>
            </w:r>
          </w:p>
        </w:tc>
        <w:tc>
          <w:tcPr>
            <w:tcW w:w="1134" w:type="dxa"/>
          </w:tcPr>
          <w:p w14:paraId="5A1CD455"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3</w:t>
            </w:r>
          </w:p>
        </w:tc>
        <w:tc>
          <w:tcPr>
            <w:tcW w:w="4536" w:type="dxa"/>
          </w:tcPr>
          <w:p w14:paraId="1F0A958D" w14:textId="77777777" w:rsidR="003532C8" w:rsidRPr="007A3C0C" w:rsidRDefault="003532C8" w:rsidP="00DF3F84">
            <w:pPr>
              <w:jc w:val="both"/>
              <w:rPr>
                <w:rFonts w:ascii="Times New Roman" w:hAnsi="Times New Roman" w:cs="Times New Roman"/>
              </w:rPr>
            </w:pPr>
            <w:r w:rsidRPr="00550022">
              <w:rPr>
                <w:rFonts w:ascii="Times New Roman" w:hAnsi="Times New Roman" w:cs="Times New Roman"/>
              </w:rPr>
              <w:t>рассмотрение и оценка заказчиком поданных участниками закупки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tc>
        <w:tc>
          <w:tcPr>
            <w:tcW w:w="7087" w:type="dxa"/>
          </w:tcPr>
          <w:p w14:paraId="7417FF70" w14:textId="77777777" w:rsidR="003532C8" w:rsidRPr="00DE005C" w:rsidRDefault="003532C8" w:rsidP="00DF3F84">
            <w:pPr>
              <w:pStyle w:val="a4"/>
              <w:tabs>
                <w:tab w:val="clear" w:pos="576"/>
                <w:tab w:val="num" w:pos="313"/>
                <w:tab w:val="num" w:pos="1418"/>
              </w:tabs>
              <w:ind w:left="30" w:firstLine="0"/>
              <w:jc w:val="both"/>
              <w:rPr>
                <w:sz w:val="22"/>
                <w:szCs w:val="22"/>
              </w:rPr>
            </w:pPr>
            <w:r w:rsidRPr="00245B1F">
              <w:rPr>
                <w:sz w:val="22"/>
                <w:szCs w:val="22"/>
              </w:rPr>
              <w:t>рассмотрение и оценка заказчиком поданных участниками закупки в электронной форме заявок на участие в таком конкурсе</w:t>
            </w:r>
          </w:p>
        </w:tc>
        <w:tc>
          <w:tcPr>
            <w:tcW w:w="1843" w:type="dxa"/>
          </w:tcPr>
          <w:p w14:paraId="57AF54E3" w14:textId="77777777" w:rsidR="003532C8" w:rsidRPr="008B097B" w:rsidRDefault="003532C8" w:rsidP="00DF3F84">
            <w:pPr>
              <w:pStyle w:val="ac"/>
              <w:jc w:val="both"/>
              <w:rPr>
                <w:rFonts w:ascii="Times New Roman" w:hAnsi="Times New Roman" w:cs="Times New Roman"/>
                <w:color w:val="000000" w:themeColor="text1"/>
                <w:sz w:val="16"/>
                <w:szCs w:val="16"/>
              </w:rPr>
            </w:pPr>
            <w:r>
              <w:rPr>
                <w:color w:val="392C69"/>
              </w:rPr>
              <w:t xml:space="preserve"> </w:t>
            </w:r>
            <w:r w:rsidRPr="008B097B">
              <w:rPr>
                <w:rFonts w:ascii="Times New Roman" w:hAnsi="Times New Roman" w:cs="Times New Roman"/>
                <w:color w:val="000000" w:themeColor="text1"/>
                <w:sz w:val="16"/>
                <w:szCs w:val="16"/>
              </w:rPr>
              <w:t>01.04.2021 в п. 3 ч. 4 ст. 3.4 вносятся изменения (</w:t>
            </w:r>
            <w:hyperlink r:id="rId7" w:history="1">
              <w:r w:rsidRPr="008B097B">
                <w:rPr>
                  <w:rFonts w:ascii="Times New Roman" w:hAnsi="Times New Roman" w:cs="Times New Roman"/>
                  <w:color w:val="000000" w:themeColor="text1"/>
                  <w:sz w:val="16"/>
                  <w:szCs w:val="16"/>
                </w:rPr>
                <w:t>ФЗ</w:t>
              </w:r>
            </w:hyperlink>
            <w:r w:rsidRPr="008B097B">
              <w:rPr>
                <w:rFonts w:ascii="Times New Roman" w:hAnsi="Times New Roman" w:cs="Times New Roman"/>
                <w:color w:val="000000" w:themeColor="text1"/>
                <w:sz w:val="16"/>
                <w:szCs w:val="16"/>
              </w:rPr>
              <w:t xml:space="preserve"> от 22.12.2020 N 452-ФЗ)</w:t>
            </w:r>
          </w:p>
          <w:p w14:paraId="7C586333" w14:textId="77777777" w:rsidR="003532C8" w:rsidRDefault="003532C8" w:rsidP="00DF3F84">
            <w:pPr>
              <w:ind w:right="442"/>
              <w:jc w:val="center"/>
              <w:rPr>
                <w:rFonts w:ascii="Times New Roman" w:hAnsi="Times New Roman" w:cs="Times New Roman"/>
                <w:b/>
                <w:bCs/>
              </w:rPr>
            </w:pPr>
          </w:p>
        </w:tc>
      </w:tr>
      <w:tr w:rsidR="003532C8" w:rsidRPr="007A3C0C" w14:paraId="6E378D3B" w14:textId="77777777" w:rsidTr="003532C8">
        <w:tc>
          <w:tcPr>
            <w:tcW w:w="851" w:type="dxa"/>
          </w:tcPr>
          <w:p w14:paraId="414C48F4" w14:textId="77777777" w:rsidR="003532C8" w:rsidRPr="007A3C0C" w:rsidRDefault="003532C8" w:rsidP="00DF3F84">
            <w:pPr>
              <w:jc w:val="center"/>
              <w:rPr>
                <w:rFonts w:ascii="Times New Roman" w:hAnsi="Times New Roman" w:cs="Times New Roman"/>
                <w:b/>
                <w:bCs/>
              </w:rPr>
            </w:pPr>
          </w:p>
        </w:tc>
        <w:tc>
          <w:tcPr>
            <w:tcW w:w="993" w:type="dxa"/>
          </w:tcPr>
          <w:p w14:paraId="2697994D"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7.1.6.</w:t>
            </w:r>
          </w:p>
        </w:tc>
        <w:tc>
          <w:tcPr>
            <w:tcW w:w="1134" w:type="dxa"/>
          </w:tcPr>
          <w:p w14:paraId="20E0DE97"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4</w:t>
            </w:r>
          </w:p>
        </w:tc>
        <w:tc>
          <w:tcPr>
            <w:tcW w:w="4536" w:type="dxa"/>
          </w:tcPr>
          <w:p w14:paraId="6DC8027F" w14:textId="77777777" w:rsidR="003532C8" w:rsidRPr="007A3C0C" w:rsidRDefault="003532C8" w:rsidP="00DF3F84">
            <w:pPr>
              <w:jc w:val="both"/>
              <w:rPr>
                <w:rFonts w:ascii="Times New Roman" w:hAnsi="Times New Roman" w:cs="Times New Roman"/>
              </w:rPr>
            </w:pPr>
            <w:r w:rsidRPr="00F21E97">
              <w:rPr>
                <w:rFonts w:ascii="Times New Roman" w:hAnsi="Times New Roman" w:cs="Times New Roman"/>
              </w:rPr>
              <w:t>проведение квалификационного отбора участников закупки в электронной форме;</w:t>
            </w:r>
          </w:p>
        </w:tc>
        <w:tc>
          <w:tcPr>
            <w:tcW w:w="7087" w:type="dxa"/>
          </w:tcPr>
          <w:p w14:paraId="2D14B275" w14:textId="77777777" w:rsidR="003532C8" w:rsidRPr="008B097B" w:rsidRDefault="003532C8" w:rsidP="00DF3F84">
            <w:pPr>
              <w:pStyle w:val="a4"/>
              <w:tabs>
                <w:tab w:val="clear" w:pos="576"/>
                <w:tab w:val="num" w:pos="313"/>
                <w:tab w:val="num" w:pos="1418"/>
              </w:tabs>
              <w:ind w:left="30" w:firstLine="0"/>
              <w:jc w:val="both"/>
              <w:rPr>
                <w:sz w:val="22"/>
                <w:szCs w:val="22"/>
              </w:rPr>
            </w:pPr>
            <w:r w:rsidRPr="008B097B">
              <w:rPr>
                <w:sz w:val="22"/>
                <w:szCs w:val="22"/>
              </w:rPr>
              <w:t>проведение квалификационного отбора участников закупки в электронной форме (кроме закупок среди СМСП);</w:t>
            </w:r>
          </w:p>
        </w:tc>
        <w:tc>
          <w:tcPr>
            <w:tcW w:w="1843" w:type="dxa"/>
          </w:tcPr>
          <w:p w14:paraId="0E0EF0C6" w14:textId="77777777" w:rsidR="003532C8" w:rsidRPr="00796356" w:rsidRDefault="003532C8" w:rsidP="00DF3F84">
            <w:pPr>
              <w:ind w:right="442"/>
              <w:rPr>
                <w:rFonts w:ascii="Times New Roman" w:hAnsi="Times New Roman" w:cs="Times New Roman"/>
                <w:b/>
                <w:bCs/>
                <w:sz w:val="16"/>
                <w:szCs w:val="16"/>
              </w:rPr>
            </w:pPr>
            <w:r w:rsidRPr="00796356">
              <w:rPr>
                <w:rFonts w:ascii="Times New Roman" w:eastAsia="Times New Roman" w:hAnsi="Times New Roman" w:cs="Times New Roman"/>
                <w:sz w:val="20"/>
                <w:szCs w:val="20"/>
                <w:lang w:eastAsia="ru-RU"/>
              </w:rPr>
              <w:t xml:space="preserve"> </w:t>
            </w:r>
            <w:r w:rsidRPr="00796356">
              <w:rPr>
                <w:rFonts w:ascii="Times New Roman" w:eastAsia="Times New Roman" w:hAnsi="Times New Roman" w:cs="Times New Roman"/>
                <w:sz w:val="16"/>
                <w:szCs w:val="16"/>
                <w:lang w:eastAsia="ru-RU"/>
              </w:rPr>
              <w:t>01.04.2021 п. 4 ч. 4 ст. 3.4 утрачивает силу (ФЗ от 22.12.2020 N 452-ФЗ)</w:t>
            </w:r>
          </w:p>
        </w:tc>
      </w:tr>
      <w:tr w:rsidR="003532C8" w:rsidRPr="007A3C0C" w14:paraId="2D5FB513" w14:textId="77777777" w:rsidTr="003532C8">
        <w:tc>
          <w:tcPr>
            <w:tcW w:w="851" w:type="dxa"/>
          </w:tcPr>
          <w:p w14:paraId="6431FE34" w14:textId="77777777" w:rsidR="003532C8" w:rsidRPr="007A3C0C" w:rsidRDefault="003532C8" w:rsidP="00DF3F84">
            <w:pPr>
              <w:jc w:val="center"/>
              <w:rPr>
                <w:rFonts w:ascii="Times New Roman" w:hAnsi="Times New Roman" w:cs="Times New Roman"/>
                <w:b/>
                <w:bCs/>
              </w:rPr>
            </w:pPr>
          </w:p>
        </w:tc>
        <w:tc>
          <w:tcPr>
            <w:tcW w:w="993" w:type="dxa"/>
          </w:tcPr>
          <w:p w14:paraId="6CF1EEC6"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7.1.6.</w:t>
            </w:r>
          </w:p>
        </w:tc>
        <w:tc>
          <w:tcPr>
            <w:tcW w:w="1134" w:type="dxa"/>
          </w:tcPr>
          <w:p w14:paraId="186212A0"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5</w:t>
            </w:r>
          </w:p>
        </w:tc>
        <w:tc>
          <w:tcPr>
            <w:tcW w:w="4536" w:type="dxa"/>
          </w:tcPr>
          <w:p w14:paraId="05713ECC" w14:textId="77777777" w:rsidR="003532C8" w:rsidRPr="007A3C0C" w:rsidRDefault="003532C8" w:rsidP="00DF3F84">
            <w:pPr>
              <w:jc w:val="both"/>
              <w:rPr>
                <w:rFonts w:ascii="Times New Roman" w:hAnsi="Times New Roman" w:cs="Times New Roman"/>
              </w:rPr>
            </w:pPr>
            <w:r w:rsidRPr="00116C49">
              <w:rPr>
                <w:rFonts w:ascii="Times New Roman" w:hAnsi="Times New Roman" w:cs="Times New Roman"/>
              </w:rPr>
              <w:t>сопоставление дополнительных ценовых предложений участников закупки в электронной форме о снижении цены договора, расходов на эксплуатацию и ремонт товаров, использование результатов работ, услуг;</w:t>
            </w:r>
          </w:p>
        </w:tc>
        <w:tc>
          <w:tcPr>
            <w:tcW w:w="7087" w:type="dxa"/>
          </w:tcPr>
          <w:p w14:paraId="6482D433" w14:textId="77777777" w:rsidR="003532C8" w:rsidRPr="00DE005C" w:rsidRDefault="003532C8" w:rsidP="00DF3F84">
            <w:pPr>
              <w:pStyle w:val="a4"/>
              <w:tabs>
                <w:tab w:val="clear" w:pos="576"/>
                <w:tab w:val="num" w:pos="313"/>
                <w:tab w:val="num" w:pos="1418"/>
              </w:tabs>
              <w:ind w:left="30" w:firstLine="0"/>
              <w:jc w:val="both"/>
              <w:rPr>
                <w:sz w:val="22"/>
                <w:szCs w:val="22"/>
              </w:rPr>
            </w:pPr>
            <w:r w:rsidRPr="00116C49">
              <w:rPr>
                <w:sz w:val="22"/>
                <w:szCs w:val="22"/>
              </w:rPr>
              <w:t>сопоставление дополнительных ценовых предложений участников закупки в электронной форме о снижении цены договора;</w:t>
            </w:r>
          </w:p>
        </w:tc>
        <w:tc>
          <w:tcPr>
            <w:tcW w:w="1843" w:type="dxa"/>
          </w:tcPr>
          <w:p w14:paraId="0A139C4C" w14:textId="77777777" w:rsidR="003532C8" w:rsidRPr="00796356" w:rsidRDefault="003532C8" w:rsidP="00DF3F84">
            <w:pPr>
              <w:ind w:right="442"/>
              <w:rPr>
                <w:rFonts w:ascii="Times New Roman" w:hAnsi="Times New Roman" w:cs="Times New Roman"/>
                <w:b/>
                <w:bCs/>
                <w:sz w:val="16"/>
                <w:szCs w:val="16"/>
              </w:rPr>
            </w:pPr>
            <w:r w:rsidRPr="00796356">
              <w:rPr>
                <w:rFonts w:ascii="Times New Roman" w:hAnsi="Times New Roman" w:cs="Times New Roman"/>
                <w:color w:val="392C69"/>
                <w:sz w:val="16"/>
                <w:szCs w:val="16"/>
              </w:rPr>
              <w:t>01.04.2021 в п. 5 ч. 4 ст. 3.4 вносятся изменения (</w:t>
            </w:r>
            <w:hyperlink r:id="rId8" w:history="1">
              <w:r w:rsidRPr="00796356">
                <w:rPr>
                  <w:rFonts w:ascii="Times New Roman" w:hAnsi="Times New Roman" w:cs="Times New Roman"/>
                  <w:color w:val="0000FF"/>
                  <w:sz w:val="16"/>
                  <w:szCs w:val="16"/>
                </w:rPr>
                <w:t>ФЗ</w:t>
              </w:r>
            </w:hyperlink>
            <w:r w:rsidRPr="00796356">
              <w:rPr>
                <w:rFonts w:ascii="Times New Roman" w:hAnsi="Times New Roman" w:cs="Times New Roman"/>
                <w:color w:val="392C69"/>
                <w:sz w:val="16"/>
                <w:szCs w:val="16"/>
              </w:rPr>
              <w:t xml:space="preserve"> от 22.12.2020 N 452-ФЗ)</w:t>
            </w:r>
          </w:p>
        </w:tc>
      </w:tr>
      <w:tr w:rsidR="003532C8" w:rsidRPr="007A3C0C" w14:paraId="5C8BA7BD" w14:textId="77777777" w:rsidTr="003532C8">
        <w:tc>
          <w:tcPr>
            <w:tcW w:w="851" w:type="dxa"/>
          </w:tcPr>
          <w:p w14:paraId="4BB26CD9" w14:textId="77777777" w:rsidR="003532C8" w:rsidRPr="007A3C0C" w:rsidRDefault="003532C8" w:rsidP="00DF3F84">
            <w:pPr>
              <w:jc w:val="center"/>
              <w:rPr>
                <w:rFonts w:ascii="Times New Roman" w:hAnsi="Times New Roman" w:cs="Times New Roman"/>
                <w:b/>
                <w:bCs/>
              </w:rPr>
            </w:pPr>
          </w:p>
        </w:tc>
        <w:tc>
          <w:tcPr>
            <w:tcW w:w="993" w:type="dxa"/>
          </w:tcPr>
          <w:p w14:paraId="17069D99"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7.1.7.</w:t>
            </w:r>
          </w:p>
        </w:tc>
        <w:tc>
          <w:tcPr>
            <w:tcW w:w="1134" w:type="dxa"/>
          </w:tcPr>
          <w:p w14:paraId="73D8A51C"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1</w:t>
            </w:r>
          </w:p>
        </w:tc>
        <w:tc>
          <w:tcPr>
            <w:tcW w:w="4536" w:type="dxa"/>
          </w:tcPr>
          <w:p w14:paraId="59431BA8" w14:textId="77777777" w:rsidR="003532C8" w:rsidRPr="007A3C0C" w:rsidRDefault="003532C8" w:rsidP="00DF3F84">
            <w:pPr>
              <w:jc w:val="both"/>
              <w:rPr>
                <w:rFonts w:ascii="Times New Roman" w:hAnsi="Times New Roman" w:cs="Times New Roman"/>
              </w:rPr>
            </w:pPr>
            <w:r w:rsidRPr="009D3339">
              <w:rPr>
                <w:rFonts w:ascii="Times New Roman" w:hAnsi="Times New Roman" w:cs="Times New Roman"/>
              </w:rPr>
              <w:t>последовательность проведения этапов такого конкурса должна соответствовать очередности их перечисления в пункте 7.1.6 Положения. Каждый этап конкурса в электронной форме может быть включен в него однократно;</w:t>
            </w:r>
          </w:p>
        </w:tc>
        <w:tc>
          <w:tcPr>
            <w:tcW w:w="7087" w:type="dxa"/>
          </w:tcPr>
          <w:p w14:paraId="7E88D8DD" w14:textId="77777777" w:rsidR="003532C8" w:rsidRPr="00DE005C" w:rsidRDefault="003532C8" w:rsidP="00DF3F84">
            <w:pPr>
              <w:pStyle w:val="a4"/>
              <w:tabs>
                <w:tab w:val="clear" w:pos="576"/>
                <w:tab w:val="num" w:pos="313"/>
                <w:tab w:val="num" w:pos="1418"/>
              </w:tabs>
              <w:ind w:left="30" w:firstLine="0"/>
              <w:jc w:val="both"/>
              <w:rPr>
                <w:sz w:val="22"/>
                <w:szCs w:val="22"/>
              </w:rPr>
            </w:pPr>
            <w:r w:rsidRPr="009D3339">
              <w:rPr>
                <w:sz w:val="22"/>
                <w:szCs w:val="22"/>
              </w:rPr>
              <w:t>Каждый этап конкурса в электронной форме может быть включен в него однократно</w:t>
            </w:r>
            <w:r>
              <w:rPr>
                <w:sz w:val="22"/>
                <w:szCs w:val="22"/>
              </w:rPr>
              <w:t>.</w:t>
            </w:r>
          </w:p>
        </w:tc>
        <w:tc>
          <w:tcPr>
            <w:tcW w:w="1843" w:type="dxa"/>
          </w:tcPr>
          <w:p w14:paraId="62F49882" w14:textId="77777777" w:rsidR="003532C8" w:rsidRPr="009D3339" w:rsidRDefault="003532C8" w:rsidP="00DF3F84">
            <w:pPr>
              <w:ind w:right="442"/>
              <w:rPr>
                <w:rFonts w:ascii="Times New Roman" w:hAnsi="Times New Roman" w:cs="Times New Roman"/>
                <w:sz w:val="16"/>
                <w:szCs w:val="16"/>
              </w:rPr>
            </w:pPr>
            <w:r w:rsidRPr="009D3339">
              <w:rPr>
                <w:rFonts w:ascii="Times New Roman" w:hAnsi="Times New Roman" w:cs="Times New Roman"/>
                <w:sz w:val="16"/>
                <w:szCs w:val="16"/>
              </w:rPr>
              <w:t>01.04.2021 в п. 1 ч. 5 ст. 3.4 вносятся изменения (ФЗ от 22.12.2020 N 452-ФЗ)</w:t>
            </w:r>
          </w:p>
        </w:tc>
      </w:tr>
      <w:tr w:rsidR="003532C8" w:rsidRPr="007A3C0C" w14:paraId="2AF47E6B" w14:textId="77777777" w:rsidTr="003532C8">
        <w:tc>
          <w:tcPr>
            <w:tcW w:w="851" w:type="dxa"/>
          </w:tcPr>
          <w:p w14:paraId="74AEE8CE" w14:textId="77777777" w:rsidR="003532C8" w:rsidRPr="007A3C0C" w:rsidRDefault="003532C8" w:rsidP="00DF3F84">
            <w:pPr>
              <w:jc w:val="center"/>
              <w:rPr>
                <w:rFonts w:ascii="Times New Roman" w:hAnsi="Times New Roman" w:cs="Times New Roman"/>
                <w:b/>
                <w:bCs/>
              </w:rPr>
            </w:pPr>
          </w:p>
        </w:tc>
        <w:tc>
          <w:tcPr>
            <w:tcW w:w="993" w:type="dxa"/>
          </w:tcPr>
          <w:p w14:paraId="75261D4B"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7.1.7.</w:t>
            </w:r>
          </w:p>
        </w:tc>
        <w:tc>
          <w:tcPr>
            <w:tcW w:w="1134" w:type="dxa"/>
          </w:tcPr>
          <w:p w14:paraId="523ECD31"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3</w:t>
            </w:r>
          </w:p>
        </w:tc>
        <w:tc>
          <w:tcPr>
            <w:tcW w:w="4536" w:type="dxa"/>
          </w:tcPr>
          <w:p w14:paraId="4E52AFE2" w14:textId="77777777" w:rsidR="003532C8" w:rsidRPr="007A3C0C" w:rsidRDefault="003532C8" w:rsidP="00DF3F84">
            <w:pPr>
              <w:jc w:val="both"/>
              <w:rPr>
                <w:rFonts w:ascii="Times New Roman" w:hAnsi="Times New Roman" w:cs="Times New Roman"/>
              </w:rPr>
            </w:pPr>
            <w:r w:rsidRPr="00B725AF">
              <w:rPr>
                <w:rFonts w:ascii="Times New Roman" w:hAnsi="Times New Roman" w:cs="Times New Roman"/>
              </w:rPr>
              <w:t>в извещении и документации о проведении конкурса в электронной форме должны быть установлены сроки проведения каждого этапа такого конкурса;</w:t>
            </w:r>
          </w:p>
        </w:tc>
        <w:tc>
          <w:tcPr>
            <w:tcW w:w="7087" w:type="dxa"/>
          </w:tcPr>
          <w:p w14:paraId="55325E32" w14:textId="77777777" w:rsidR="003532C8" w:rsidRPr="00DE005C" w:rsidRDefault="003532C8" w:rsidP="00DF3F84">
            <w:pPr>
              <w:pStyle w:val="a4"/>
              <w:tabs>
                <w:tab w:val="clear" w:pos="576"/>
                <w:tab w:val="num" w:pos="313"/>
                <w:tab w:val="num" w:pos="1418"/>
              </w:tabs>
              <w:ind w:left="30" w:firstLine="0"/>
              <w:jc w:val="both"/>
              <w:rPr>
                <w:sz w:val="22"/>
                <w:szCs w:val="22"/>
              </w:rPr>
            </w:pPr>
            <w:r w:rsidRPr="00B725AF">
              <w:rPr>
                <w:sz w:val="22"/>
                <w:szCs w:val="22"/>
              </w:rPr>
              <w:t xml:space="preserve">в документации о </w:t>
            </w:r>
            <w:r>
              <w:rPr>
                <w:sz w:val="22"/>
                <w:szCs w:val="22"/>
              </w:rPr>
              <w:t xml:space="preserve">конкурентной закупке </w:t>
            </w:r>
            <w:r w:rsidRPr="00B725AF">
              <w:rPr>
                <w:sz w:val="22"/>
                <w:szCs w:val="22"/>
              </w:rPr>
              <w:t>должны быть установлены сроки проведения каждого этапа конкурса</w:t>
            </w:r>
            <w:r>
              <w:rPr>
                <w:sz w:val="22"/>
                <w:szCs w:val="22"/>
              </w:rPr>
              <w:t xml:space="preserve"> в электронной форме</w:t>
            </w:r>
            <w:r w:rsidRPr="00B725AF">
              <w:rPr>
                <w:sz w:val="22"/>
                <w:szCs w:val="22"/>
              </w:rPr>
              <w:t>;</w:t>
            </w:r>
          </w:p>
        </w:tc>
        <w:tc>
          <w:tcPr>
            <w:tcW w:w="1843" w:type="dxa"/>
          </w:tcPr>
          <w:p w14:paraId="08548FFD" w14:textId="77777777" w:rsidR="003532C8" w:rsidRPr="003214CA" w:rsidRDefault="003532C8" w:rsidP="00DF3F84">
            <w:pPr>
              <w:rPr>
                <w:rFonts w:ascii="Times New Roman" w:hAnsi="Times New Roman" w:cs="Times New Roman"/>
                <w:sz w:val="16"/>
                <w:szCs w:val="16"/>
              </w:rPr>
            </w:pPr>
            <w:r w:rsidRPr="003214CA">
              <w:rPr>
                <w:rFonts w:ascii="Times New Roman" w:hAnsi="Times New Roman" w:cs="Times New Roman"/>
                <w:sz w:val="16"/>
                <w:szCs w:val="16"/>
              </w:rPr>
              <w:t>01.04.2021 в п. 3 ч. 5 ст. 3.4 вносятся изменения (ФЗ от 22.12.2020 N 452-ФЗ)</w:t>
            </w:r>
          </w:p>
          <w:p w14:paraId="2F249F00" w14:textId="77777777" w:rsidR="003532C8" w:rsidRPr="003214CA" w:rsidRDefault="003532C8" w:rsidP="00DF3F84">
            <w:pPr>
              <w:ind w:right="442"/>
              <w:rPr>
                <w:rFonts w:ascii="Times New Roman" w:hAnsi="Times New Roman" w:cs="Times New Roman"/>
              </w:rPr>
            </w:pPr>
          </w:p>
        </w:tc>
      </w:tr>
      <w:tr w:rsidR="003532C8" w:rsidRPr="007A3C0C" w14:paraId="27F3647E" w14:textId="77777777" w:rsidTr="003532C8">
        <w:tc>
          <w:tcPr>
            <w:tcW w:w="851" w:type="dxa"/>
          </w:tcPr>
          <w:p w14:paraId="00A2AA4A" w14:textId="77777777" w:rsidR="003532C8" w:rsidRPr="007A3C0C" w:rsidRDefault="003532C8" w:rsidP="00DF3F84">
            <w:pPr>
              <w:jc w:val="center"/>
              <w:rPr>
                <w:rFonts w:ascii="Times New Roman" w:hAnsi="Times New Roman" w:cs="Times New Roman"/>
                <w:b/>
                <w:bCs/>
              </w:rPr>
            </w:pPr>
          </w:p>
        </w:tc>
        <w:tc>
          <w:tcPr>
            <w:tcW w:w="993" w:type="dxa"/>
          </w:tcPr>
          <w:p w14:paraId="7B6B7D12"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7.1.9.</w:t>
            </w:r>
          </w:p>
        </w:tc>
        <w:tc>
          <w:tcPr>
            <w:tcW w:w="1134" w:type="dxa"/>
          </w:tcPr>
          <w:p w14:paraId="65AA117A" w14:textId="77777777" w:rsidR="003532C8" w:rsidRPr="007A3C0C" w:rsidRDefault="003532C8" w:rsidP="00DF3F84">
            <w:pPr>
              <w:jc w:val="center"/>
              <w:rPr>
                <w:rFonts w:ascii="Times New Roman" w:hAnsi="Times New Roman" w:cs="Times New Roman"/>
                <w:b/>
                <w:bCs/>
              </w:rPr>
            </w:pPr>
          </w:p>
        </w:tc>
        <w:tc>
          <w:tcPr>
            <w:tcW w:w="4536" w:type="dxa"/>
          </w:tcPr>
          <w:p w14:paraId="486D56F4" w14:textId="77777777" w:rsidR="003532C8" w:rsidRPr="007A3C0C" w:rsidRDefault="003532C8" w:rsidP="00DF3F84">
            <w:pPr>
              <w:jc w:val="both"/>
              <w:rPr>
                <w:rFonts w:ascii="Times New Roman" w:hAnsi="Times New Roman" w:cs="Times New Roman"/>
              </w:rPr>
            </w:pPr>
            <w:r w:rsidRPr="00CC55DF">
              <w:rPr>
                <w:rFonts w:ascii="Times New Roman" w:hAnsi="Times New Roman" w:cs="Times New Roman"/>
              </w:rPr>
              <w:t>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7.1.6 Положения, должно осуществляться с участниками закупки,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закупки, соответствующих указанным требованиям, к участию в этом обсуждении и соблюдение заказчиком положений Федерального закона от 29 июля 2004 г. № 98-ФЗ «О коммерческой тайне».</w:t>
            </w:r>
          </w:p>
        </w:tc>
        <w:tc>
          <w:tcPr>
            <w:tcW w:w="7087" w:type="dxa"/>
          </w:tcPr>
          <w:p w14:paraId="25AD9C1E" w14:textId="77777777" w:rsidR="003532C8" w:rsidRPr="00DE005C" w:rsidRDefault="003532C8" w:rsidP="00DF3F84">
            <w:pPr>
              <w:pStyle w:val="a4"/>
              <w:tabs>
                <w:tab w:val="clear" w:pos="576"/>
                <w:tab w:val="num" w:pos="313"/>
                <w:tab w:val="num" w:pos="1418"/>
              </w:tabs>
              <w:ind w:left="0" w:firstLine="0"/>
              <w:jc w:val="both"/>
              <w:rPr>
                <w:sz w:val="22"/>
                <w:szCs w:val="22"/>
              </w:rPr>
            </w:pPr>
            <w:r w:rsidRPr="00F61F29">
              <w:rPr>
                <w:sz w:val="22"/>
                <w:szCs w:val="22"/>
              </w:rPr>
              <w:t>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20.5.1 Положения, должно осуществляться с участниками закупки,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 «О коммерческой тайне».</w:t>
            </w:r>
          </w:p>
        </w:tc>
        <w:tc>
          <w:tcPr>
            <w:tcW w:w="1843" w:type="dxa"/>
          </w:tcPr>
          <w:p w14:paraId="104AFDB3" w14:textId="77777777" w:rsidR="003532C8" w:rsidRPr="00BF5E5E" w:rsidRDefault="003532C8" w:rsidP="00DF3F84">
            <w:pPr>
              <w:ind w:right="442"/>
              <w:rPr>
                <w:rFonts w:ascii="Times New Roman" w:hAnsi="Times New Roman" w:cs="Times New Roman"/>
                <w:sz w:val="16"/>
                <w:szCs w:val="16"/>
              </w:rPr>
            </w:pPr>
            <w:r w:rsidRPr="00BF5E5E">
              <w:rPr>
                <w:rFonts w:ascii="Times New Roman" w:hAnsi="Times New Roman" w:cs="Times New Roman"/>
                <w:sz w:val="16"/>
                <w:szCs w:val="16"/>
              </w:rPr>
              <w:t>01.04.2021 в п. 6 ч. 5 ст. 3.4 вносятся изменения (ФЗ от 22.12.2020 N 452-ФЗ)</w:t>
            </w:r>
          </w:p>
        </w:tc>
      </w:tr>
      <w:tr w:rsidR="003532C8" w:rsidRPr="007A3C0C" w14:paraId="4744F4C7" w14:textId="77777777" w:rsidTr="003532C8">
        <w:tc>
          <w:tcPr>
            <w:tcW w:w="851" w:type="dxa"/>
          </w:tcPr>
          <w:p w14:paraId="3F62EC8C" w14:textId="77777777" w:rsidR="003532C8" w:rsidRPr="007A3C0C" w:rsidRDefault="003532C8" w:rsidP="00DF3F84">
            <w:pPr>
              <w:jc w:val="center"/>
              <w:rPr>
                <w:rFonts w:ascii="Times New Roman" w:hAnsi="Times New Roman" w:cs="Times New Roman"/>
                <w:b/>
                <w:bCs/>
              </w:rPr>
            </w:pPr>
          </w:p>
        </w:tc>
        <w:tc>
          <w:tcPr>
            <w:tcW w:w="993" w:type="dxa"/>
          </w:tcPr>
          <w:p w14:paraId="5119883B"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7.1.10.</w:t>
            </w:r>
          </w:p>
        </w:tc>
        <w:tc>
          <w:tcPr>
            <w:tcW w:w="1134" w:type="dxa"/>
          </w:tcPr>
          <w:p w14:paraId="5B8C2350" w14:textId="77777777" w:rsidR="003532C8" w:rsidRPr="007A3C0C" w:rsidRDefault="003532C8" w:rsidP="00DF3F84">
            <w:pPr>
              <w:jc w:val="center"/>
              <w:rPr>
                <w:rFonts w:ascii="Times New Roman" w:hAnsi="Times New Roman" w:cs="Times New Roman"/>
                <w:b/>
                <w:bCs/>
              </w:rPr>
            </w:pPr>
          </w:p>
        </w:tc>
        <w:tc>
          <w:tcPr>
            <w:tcW w:w="4536" w:type="dxa"/>
          </w:tcPr>
          <w:p w14:paraId="2A3392C6" w14:textId="77777777" w:rsidR="003532C8" w:rsidRPr="007A3C0C" w:rsidRDefault="003532C8" w:rsidP="00DF3F84">
            <w:pPr>
              <w:jc w:val="both"/>
              <w:rPr>
                <w:rFonts w:ascii="Times New Roman" w:hAnsi="Times New Roman" w:cs="Times New Roman"/>
              </w:rPr>
            </w:pPr>
            <w:r w:rsidRPr="00C579D9">
              <w:rPr>
                <w:rFonts w:ascii="Times New Roman" w:hAnsi="Times New Roman" w:cs="Times New Roman"/>
              </w:rPr>
              <w:t>После размещения в ЕИС протокола, составляемого по результатам этапа конкурса в электронной форме, предусмотренного подпунктом 1 или 2 пункта 7.1.6 Положения, любой участник закупки вправе отказаться от дальнейшего участия в конкурсе в электронной форме. Такой отказ выражается в непредставлении участником закупки окончательного предложения.</w:t>
            </w:r>
          </w:p>
        </w:tc>
        <w:tc>
          <w:tcPr>
            <w:tcW w:w="7087" w:type="dxa"/>
          </w:tcPr>
          <w:p w14:paraId="17928030" w14:textId="77777777" w:rsidR="003532C8" w:rsidRPr="00DE005C" w:rsidRDefault="003532C8" w:rsidP="00DF3F84">
            <w:pPr>
              <w:pStyle w:val="a4"/>
              <w:tabs>
                <w:tab w:val="clear" w:pos="576"/>
                <w:tab w:val="num" w:pos="313"/>
                <w:tab w:val="num" w:pos="1418"/>
              </w:tabs>
              <w:ind w:left="30" w:firstLine="0"/>
              <w:jc w:val="both"/>
              <w:rPr>
                <w:sz w:val="22"/>
                <w:szCs w:val="22"/>
              </w:rPr>
            </w:pPr>
            <w:r w:rsidRPr="0095708B">
              <w:rPr>
                <w:sz w:val="22"/>
                <w:szCs w:val="22"/>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w:t>
            </w:r>
            <w:r>
              <w:rPr>
                <w:sz w:val="22"/>
                <w:szCs w:val="22"/>
              </w:rPr>
              <w:t xml:space="preserve"> </w:t>
            </w:r>
            <w:r w:rsidRPr="0095708B">
              <w:rPr>
                <w:sz w:val="22"/>
                <w:szCs w:val="22"/>
              </w:rPr>
              <w:t>2 пункта 7.1.6 Положения, любой участник закупки вправе отказаться от дальнейшего участия в конкурсе в электронной форме. Такой отказ выражается в непредставлении участником закупки окончательного предложения.</w:t>
            </w:r>
          </w:p>
        </w:tc>
        <w:tc>
          <w:tcPr>
            <w:tcW w:w="1843" w:type="dxa"/>
          </w:tcPr>
          <w:p w14:paraId="6A4C6523" w14:textId="77777777" w:rsidR="003532C8" w:rsidRPr="0095708B" w:rsidRDefault="003532C8" w:rsidP="00DF3F84">
            <w:pPr>
              <w:jc w:val="both"/>
              <w:rPr>
                <w:rFonts w:ascii="Times New Roman" w:hAnsi="Times New Roman" w:cs="Times New Roman"/>
                <w:color w:val="392C69"/>
                <w:sz w:val="16"/>
                <w:szCs w:val="16"/>
              </w:rPr>
            </w:pPr>
            <w:r w:rsidRPr="0095708B">
              <w:rPr>
                <w:rFonts w:ascii="Times New Roman" w:hAnsi="Times New Roman" w:cs="Times New Roman"/>
                <w:color w:val="392C69"/>
                <w:sz w:val="16"/>
                <w:szCs w:val="16"/>
              </w:rPr>
              <w:t>01.04.2021 в п. 7 ч. 5 ст. 3.4 вносятся изменения (</w:t>
            </w:r>
            <w:hyperlink r:id="rId9" w:history="1">
              <w:r w:rsidRPr="0095708B">
                <w:rPr>
                  <w:rFonts w:ascii="Times New Roman" w:hAnsi="Times New Roman" w:cs="Times New Roman"/>
                  <w:color w:val="0000FF"/>
                  <w:sz w:val="16"/>
                  <w:szCs w:val="16"/>
                </w:rPr>
                <w:t>ФЗ</w:t>
              </w:r>
            </w:hyperlink>
            <w:r w:rsidRPr="0095708B">
              <w:rPr>
                <w:rFonts w:ascii="Times New Roman" w:hAnsi="Times New Roman" w:cs="Times New Roman"/>
                <w:color w:val="392C69"/>
                <w:sz w:val="16"/>
                <w:szCs w:val="16"/>
              </w:rPr>
              <w:t xml:space="preserve"> от 22.12.2020 N 452-ФЗ)</w:t>
            </w:r>
          </w:p>
          <w:p w14:paraId="0FD0D64C" w14:textId="77777777" w:rsidR="003532C8" w:rsidRPr="0095708B" w:rsidRDefault="003532C8" w:rsidP="00DF3F84">
            <w:pPr>
              <w:pStyle w:val="ac"/>
              <w:rPr>
                <w:rFonts w:ascii="Times New Roman" w:hAnsi="Times New Roman" w:cs="Times New Roman"/>
                <w:sz w:val="16"/>
                <w:szCs w:val="16"/>
              </w:rPr>
            </w:pPr>
          </w:p>
          <w:p w14:paraId="59B9C845" w14:textId="77777777" w:rsidR="003532C8" w:rsidRDefault="003532C8" w:rsidP="00DF3F84">
            <w:pPr>
              <w:ind w:right="442"/>
              <w:jc w:val="center"/>
              <w:rPr>
                <w:rFonts w:ascii="Times New Roman" w:hAnsi="Times New Roman" w:cs="Times New Roman"/>
                <w:b/>
                <w:bCs/>
              </w:rPr>
            </w:pPr>
          </w:p>
        </w:tc>
      </w:tr>
      <w:tr w:rsidR="003532C8" w:rsidRPr="007A3C0C" w14:paraId="4ABBA4A5" w14:textId="77777777" w:rsidTr="003532C8">
        <w:tc>
          <w:tcPr>
            <w:tcW w:w="851" w:type="dxa"/>
          </w:tcPr>
          <w:p w14:paraId="3B6F5DD8" w14:textId="77777777" w:rsidR="003532C8" w:rsidRDefault="003532C8" w:rsidP="00DF3F84">
            <w:pPr>
              <w:jc w:val="center"/>
              <w:rPr>
                <w:rFonts w:ascii="Times New Roman" w:hAnsi="Times New Roman" w:cs="Times New Roman"/>
                <w:b/>
                <w:bCs/>
              </w:rPr>
            </w:pPr>
          </w:p>
          <w:p w14:paraId="3A70025C" w14:textId="77777777" w:rsidR="003532C8" w:rsidRDefault="003532C8" w:rsidP="00DF3F84">
            <w:pPr>
              <w:jc w:val="center"/>
              <w:rPr>
                <w:rFonts w:ascii="Times New Roman" w:hAnsi="Times New Roman" w:cs="Times New Roman"/>
                <w:b/>
                <w:bCs/>
              </w:rPr>
            </w:pPr>
          </w:p>
          <w:p w14:paraId="7617438F" w14:textId="77777777" w:rsidR="003532C8" w:rsidRPr="007A3C0C" w:rsidRDefault="003532C8" w:rsidP="00DF3F84">
            <w:pPr>
              <w:jc w:val="center"/>
              <w:rPr>
                <w:rFonts w:ascii="Times New Roman" w:hAnsi="Times New Roman" w:cs="Times New Roman"/>
                <w:b/>
                <w:bCs/>
              </w:rPr>
            </w:pPr>
          </w:p>
        </w:tc>
        <w:tc>
          <w:tcPr>
            <w:tcW w:w="993" w:type="dxa"/>
          </w:tcPr>
          <w:p w14:paraId="7587B15E" w14:textId="77777777" w:rsidR="003532C8" w:rsidRPr="00DB661B" w:rsidRDefault="003532C8" w:rsidP="00DF3F84">
            <w:pPr>
              <w:jc w:val="center"/>
              <w:rPr>
                <w:rFonts w:ascii="Times New Roman" w:hAnsi="Times New Roman" w:cs="Times New Roman"/>
                <w:b/>
                <w:bCs/>
              </w:rPr>
            </w:pPr>
            <w:r w:rsidRPr="00DB661B">
              <w:rPr>
                <w:rFonts w:ascii="Times New Roman" w:hAnsi="Times New Roman" w:cs="Times New Roman"/>
                <w:b/>
                <w:bCs/>
              </w:rPr>
              <w:t>7.1.11.</w:t>
            </w:r>
          </w:p>
        </w:tc>
        <w:tc>
          <w:tcPr>
            <w:tcW w:w="1134" w:type="dxa"/>
          </w:tcPr>
          <w:p w14:paraId="71AC5D0E" w14:textId="77777777" w:rsidR="003532C8" w:rsidRPr="007A3C0C" w:rsidRDefault="003532C8" w:rsidP="00DF3F84">
            <w:pPr>
              <w:jc w:val="center"/>
              <w:rPr>
                <w:rFonts w:ascii="Times New Roman" w:hAnsi="Times New Roman" w:cs="Times New Roman"/>
                <w:b/>
                <w:bCs/>
              </w:rPr>
            </w:pPr>
          </w:p>
        </w:tc>
        <w:tc>
          <w:tcPr>
            <w:tcW w:w="4536" w:type="dxa"/>
          </w:tcPr>
          <w:p w14:paraId="7C7AD04D" w14:textId="77777777" w:rsidR="003532C8" w:rsidRPr="007A3C0C" w:rsidRDefault="003532C8" w:rsidP="00DF3F84">
            <w:pPr>
              <w:jc w:val="both"/>
              <w:rPr>
                <w:rFonts w:ascii="Times New Roman" w:hAnsi="Times New Roman" w:cs="Times New Roman"/>
              </w:rPr>
            </w:pPr>
            <w:r w:rsidRPr="00DB661B">
              <w:rPr>
                <w:rFonts w:ascii="Times New Roman" w:hAnsi="Times New Roman" w:cs="Times New Roman"/>
              </w:rPr>
              <w:t>Участник закупки подает окончательные предложения (основное и альтернативные, если применимо)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Одновременно с окончательным предложением участник закупки может подать новое ценовое предложение.</w:t>
            </w:r>
          </w:p>
        </w:tc>
        <w:tc>
          <w:tcPr>
            <w:tcW w:w="7087" w:type="dxa"/>
          </w:tcPr>
          <w:p w14:paraId="0E9621AC" w14:textId="77777777" w:rsidR="003532C8" w:rsidRPr="00DE005C" w:rsidRDefault="003532C8" w:rsidP="00DF3F84">
            <w:pPr>
              <w:pStyle w:val="a4"/>
              <w:tabs>
                <w:tab w:val="clear" w:pos="576"/>
                <w:tab w:val="num" w:pos="313"/>
                <w:tab w:val="num" w:pos="1418"/>
              </w:tabs>
              <w:ind w:left="30" w:firstLine="0"/>
              <w:jc w:val="both"/>
              <w:rPr>
                <w:sz w:val="22"/>
                <w:szCs w:val="22"/>
              </w:rPr>
            </w:pPr>
            <w:r w:rsidRPr="00DB661B">
              <w:rPr>
                <w:sz w:val="22"/>
                <w:szCs w:val="22"/>
              </w:rPr>
              <w:t>Участник закупки подает окончательные предложения (основное и альтернативные, если применимо)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r>
              <w:t xml:space="preserve"> </w:t>
            </w:r>
            <w:r w:rsidRPr="00DB661B">
              <w:rPr>
                <w:sz w:val="22"/>
                <w:szCs w:val="22"/>
              </w:rPr>
              <w:t>Подача окончательного предложения осуществляется в порядке, установленном в соответствии с Законом № 223-ФЗ для подачи заявки.</w:t>
            </w:r>
          </w:p>
        </w:tc>
        <w:tc>
          <w:tcPr>
            <w:tcW w:w="1843" w:type="dxa"/>
          </w:tcPr>
          <w:p w14:paraId="3096752A" w14:textId="77777777" w:rsidR="003532C8" w:rsidRPr="00DB661B" w:rsidRDefault="003532C8" w:rsidP="00DF3F84">
            <w:pPr>
              <w:rPr>
                <w:rFonts w:ascii="Times New Roman" w:hAnsi="Times New Roman" w:cs="Times New Roman"/>
                <w:sz w:val="16"/>
                <w:szCs w:val="16"/>
              </w:rPr>
            </w:pPr>
            <w:r w:rsidRPr="00DB661B">
              <w:rPr>
                <w:rFonts w:ascii="Times New Roman" w:hAnsi="Times New Roman" w:cs="Times New Roman"/>
                <w:sz w:val="16"/>
                <w:szCs w:val="16"/>
              </w:rPr>
              <w:t>01.04.2021 в п. 8 ч. 5 ст. 3.4 вносятся изменения (ФЗ от 22.12.2020 N 452-ФЗ)</w:t>
            </w:r>
          </w:p>
          <w:p w14:paraId="17199025" w14:textId="77777777" w:rsidR="003532C8" w:rsidRPr="007A3C0C" w:rsidRDefault="003532C8" w:rsidP="00DF3F84">
            <w:pPr>
              <w:ind w:right="442"/>
              <w:jc w:val="center"/>
              <w:rPr>
                <w:rFonts w:ascii="Times New Roman" w:hAnsi="Times New Roman" w:cs="Times New Roman"/>
                <w:b/>
                <w:bCs/>
              </w:rPr>
            </w:pPr>
          </w:p>
        </w:tc>
      </w:tr>
      <w:tr w:rsidR="003532C8" w:rsidRPr="007A3C0C" w14:paraId="6C853F96" w14:textId="77777777" w:rsidTr="003532C8">
        <w:tc>
          <w:tcPr>
            <w:tcW w:w="851" w:type="dxa"/>
          </w:tcPr>
          <w:p w14:paraId="1BA8398A" w14:textId="77777777" w:rsidR="003532C8" w:rsidRPr="007A3C0C" w:rsidRDefault="003532C8" w:rsidP="00DF3F84">
            <w:pPr>
              <w:jc w:val="center"/>
              <w:rPr>
                <w:rFonts w:ascii="Times New Roman" w:hAnsi="Times New Roman" w:cs="Times New Roman"/>
                <w:b/>
                <w:bCs/>
              </w:rPr>
            </w:pPr>
          </w:p>
        </w:tc>
        <w:tc>
          <w:tcPr>
            <w:tcW w:w="993" w:type="dxa"/>
          </w:tcPr>
          <w:p w14:paraId="1FB436AE" w14:textId="77777777" w:rsidR="003532C8" w:rsidRPr="00DE005C" w:rsidRDefault="003532C8" w:rsidP="00DF3F84">
            <w:pPr>
              <w:jc w:val="center"/>
              <w:rPr>
                <w:rFonts w:ascii="Times New Roman" w:hAnsi="Times New Roman" w:cs="Times New Roman"/>
                <w:b/>
                <w:bCs/>
              </w:rPr>
            </w:pPr>
            <w:r>
              <w:rPr>
                <w:rFonts w:ascii="Times New Roman" w:hAnsi="Times New Roman" w:cs="Times New Roman"/>
                <w:b/>
                <w:bCs/>
              </w:rPr>
              <w:t>7.1.13.</w:t>
            </w:r>
          </w:p>
        </w:tc>
        <w:tc>
          <w:tcPr>
            <w:tcW w:w="1134" w:type="dxa"/>
          </w:tcPr>
          <w:p w14:paraId="5FA278FE"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2</w:t>
            </w:r>
          </w:p>
        </w:tc>
        <w:tc>
          <w:tcPr>
            <w:tcW w:w="4536" w:type="dxa"/>
          </w:tcPr>
          <w:p w14:paraId="7708828F" w14:textId="77777777" w:rsidR="003532C8" w:rsidRPr="007A3C0C" w:rsidRDefault="003532C8" w:rsidP="00DF3F84">
            <w:pPr>
              <w:jc w:val="both"/>
              <w:rPr>
                <w:rFonts w:ascii="Times New Roman" w:hAnsi="Times New Roman" w:cs="Times New Roman"/>
              </w:rPr>
            </w:pPr>
            <w:r w:rsidRPr="00F06102">
              <w:rPr>
                <w:rFonts w:ascii="Times New Roman" w:hAnsi="Times New Roman" w:cs="Times New Roman"/>
              </w:rPr>
              <w:t>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tc>
        <w:tc>
          <w:tcPr>
            <w:tcW w:w="7087" w:type="dxa"/>
          </w:tcPr>
          <w:p w14:paraId="1C85A36F" w14:textId="77777777" w:rsidR="003532C8" w:rsidRPr="00DE005C" w:rsidRDefault="003532C8" w:rsidP="00DF3F84">
            <w:pPr>
              <w:pStyle w:val="a4"/>
              <w:tabs>
                <w:tab w:val="clear" w:pos="576"/>
                <w:tab w:val="num" w:pos="313"/>
                <w:tab w:val="num" w:pos="1418"/>
              </w:tabs>
              <w:ind w:left="30" w:firstLine="0"/>
              <w:jc w:val="both"/>
              <w:rPr>
                <w:sz w:val="22"/>
                <w:szCs w:val="22"/>
              </w:rPr>
            </w:pPr>
            <w:r w:rsidRPr="00987C7A">
              <w:rPr>
                <w:sz w:val="22"/>
                <w:szCs w:val="22"/>
              </w:rPr>
              <w:t>участники закупки</w:t>
            </w:r>
            <w:r>
              <w:t xml:space="preserve"> </w:t>
            </w:r>
            <w:r w:rsidRPr="00987C7A">
              <w:rPr>
                <w:sz w:val="22"/>
                <w:szCs w:val="22"/>
              </w:rPr>
              <w:t>вправе подать на электронной площадке одно дополнительное ценовое предложение, которое должно быть ниже ценового предложения,</w:t>
            </w:r>
            <w:r>
              <w:t xml:space="preserve"> </w:t>
            </w:r>
            <w:r w:rsidRPr="00987C7A">
              <w:rPr>
                <w:sz w:val="22"/>
                <w:szCs w:val="22"/>
              </w:rPr>
              <w:t>поданного ими ранее</w:t>
            </w:r>
            <w:r>
              <w:rPr>
                <w:sz w:val="22"/>
                <w:szCs w:val="22"/>
              </w:rPr>
              <w:t>.</w:t>
            </w:r>
            <w:r>
              <w:t xml:space="preserve"> </w:t>
            </w:r>
            <w:r w:rsidRPr="00CE7C88">
              <w:rPr>
                <w:sz w:val="22"/>
                <w:szCs w:val="22"/>
              </w:rPr>
              <w:t>Продолжительность приема дополнительных ценовых предложений составляет три часа;</w:t>
            </w:r>
          </w:p>
        </w:tc>
        <w:tc>
          <w:tcPr>
            <w:tcW w:w="1843" w:type="dxa"/>
          </w:tcPr>
          <w:p w14:paraId="4DDB99FD" w14:textId="77777777" w:rsidR="003532C8" w:rsidRPr="00CE7C88" w:rsidRDefault="003532C8" w:rsidP="00DF3F84">
            <w:pPr>
              <w:rPr>
                <w:rFonts w:ascii="Times New Roman" w:hAnsi="Times New Roman" w:cs="Times New Roman"/>
                <w:sz w:val="16"/>
                <w:szCs w:val="16"/>
              </w:rPr>
            </w:pPr>
            <w:r w:rsidRPr="00CE7C88">
              <w:rPr>
                <w:rFonts w:ascii="Times New Roman" w:hAnsi="Times New Roman" w:cs="Times New Roman"/>
                <w:sz w:val="16"/>
                <w:szCs w:val="16"/>
              </w:rPr>
              <w:t xml:space="preserve">01.04.2021 </w:t>
            </w:r>
            <w:proofErr w:type="spellStart"/>
            <w:r w:rsidRPr="00CE7C88">
              <w:rPr>
                <w:rFonts w:ascii="Times New Roman" w:hAnsi="Times New Roman" w:cs="Times New Roman"/>
                <w:sz w:val="16"/>
                <w:szCs w:val="16"/>
              </w:rPr>
              <w:t>пп</w:t>
            </w:r>
            <w:proofErr w:type="spellEnd"/>
            <w:r w:rsidRPr="00CE7C88">
              <w:rPr>
                <w:rFonts w:ascii="Times New Roman" w:hAnsi="Times New Roman" w:cs="Times New Roman"/>
                <w:sz w:val="16"/>
                <w:szCs w:val="16"/>
              </w:rPr>
              <w:t>. "б" п. 10 ч. 5 ст. 3.4  излагается в новой редакции (ФЗ от 22.12.2020 N 452-ФЗ)</w:t>
            </w:r>
          </w:p>
          <w:p w14:paraId="7CAF4F61" w14:textId="77777777" w:rsidR="003532C8" w:rsidRPr="00CE7C88" w:rsidRDefault="003532C8" w:rsidP="00DF3F84">
            <w:pPr>
              <w:ind w:right="442"/>
              <w:jc w:val="center"/>
              <w:rPr>
                <w:rFonts w:ascii="Times New Roman" w:hAnsi="Times New Roman" w:cs="Times New Roman"/>
                <w:sz w:val="16"/>
                <w:szCs w:val="16"/>
              </w:rPr>
            </w:pPr>
          </w:p>
        </w:tc>
      </w:tr>
      <w:tr w:rsidR="003532C8" w:rsidRPr="007A3C0C" w14:paraId="44126382" w14:textId="77777777" w:rsidTr="003532C8">
        <w:tc>
          <w:tcPr>
            <w:tcW w:w="851" w:type="dxa"/>
          </w:tcPr>
          <w:p w14:paraId="4EE5475E" w14:textId="77777777" w:rsidR="003532C8" w:rsidRPr="007A3C0C" w:rsidRDefault="003532C8" w:rsidP="00DF3F84">
            <w:pPr>
              <w:jc w:val="center"/>
              <w:rPr>
                <w:rFonts w:ascii="Times New Roman" w:hAnsi="Times New Roman" w:cs="Times New Roman"/>
                <w:b/>
                <w:bCs/>
              </w:rPr>
            </w:pPr>
          </w:p>
        </w:tc>
        <w:tc>
          <w:tcPr>
            <w:tcW w:w="993" w:type="dxa"/>
          </w:tcPr>
          <w:p w14:paraId="4CEFADF3" w14:textId="77777777" w:rsidR="003532C8" w:rsidRDefault="003532C8" w:rsidP="00DF3F84">
            <w:pPr>
              <w:jc w:val="center"/>
              <w:rPr>
                <w:rFonts w:ascii="Times New Roman" w:hAnsi="Times New Roman" w:cs="Times New Roman"/>
                <w:b/>
                <w:bCs/>
              </w:rPr>
            </w:pPr>
            <w:r w:rsidRPr="007A3C0C">
              <w:rPr>
                <w:rFonts w:ascii="Times New Roman" w:hAnsi="Times New Roman" w:cs="Times New Roman"/>
                <w:b/>
                <w:bCs/>
                <w:color w:val="000000" w:themeColor="text1"/>
              </w:rPr>
              <w:t>8.1.6.</w:t>
            </w:r>
          </w:p>
        </w:tc>
        <w:tc>
          <w:tcPr>
            <w:tcW w:w="1134" w:type="dxa"/>
          </w:tcPr>
          <w:p w14:paraId="21F12416" w14:textId="77777777" w:rsidR="003532C8" w:rsidRDefault="003532C8" w:rsidP="00DF3F84">
            <w:pPr>
              <w:jc w:val="center"/>
              <w:rPr>
                <w:rFonts w:ascii="Times New Roman" w:hAnsi="Times New Roman" w:cs="Times New Roman"/>
                <w:b/>
                <w:bCs/>
              </w:rPr>
            </w:pPr>
          </w:p>
        </w:tc>
        <w:tc>
          <w:tcPr>
            <w:tcW w:w="4536" w:type="dxa"/>
          </w:tcPr>
          <w:p w14:paraId="57ECD125" w14:textId="50EF8CA4" w:rsidR="009B1DB9" w:rsidRPr="009B1DB9" w:rsidRDefault="009B1DB9" w:rsidP="009B1DB9">
            <w:pPr>
              <w:jc w:val="both"/>
              <w:rPr>
                <w:rFonts w:ascii="Times New Roman" w:hAnsi="Times New Roman" w:cs="Times New Roman"/>
                <w:color w:val="000000" w:themeColor="text1"/>
              </w:rPr>
            </w:pPr>
            <w:r w:rsidRPr="009B1DB9">
              <w:rPr>
                <w:rFonts w:ascii="Times New Roman" w:hAnsi="Times New Roman" w:cs="Times New Roman"/>
                <w:color w:val="000000" w:themeColor="text1"/>
              </w:rPr>
              <w:t>Аукцион в электронной форме может включать в себя этап проведения квалификационного отбора участников закупки, при этом должны соблюдаться следующие правила (кроме закупок среди СМСП</w:t>
            </w:r>
            <w:proofErr w:type="gramStart"/>
            <w:r w:rsidRPr="009B1DB9">
              <w:rPr>
                <w:rFonts w:ascii="Times New Roman" w:hAnsi="Times New Roman" w:cs="Times New Roman"/>
                <w:color w:val="000000" w:themeColor="text1"/>
              </w:rPr>
              <w:t>) :</w:t>
            </w:r>
            <w:proofErr w:type="gramEnd"/>
          </w:p>
          <w:p w14:paraId="332062C4" w14:textId="77777777" w:rsidR="009B1DB9" w:rsidRPr="009B1DB9" w:rsidRDefault="009B1DB9" w:rsidP="009B1DB9">
            <w:pPr>
              <w:jc w:val="both"/>
              <w:rPr>
                <w:rFonts w:ascii="Times New Roman" w:hAnsi="Times New Roman" w:cs="Times New Roman"/>
                <w:color w:val="000000" w:themeColor="text1"/>
              </w:rPr>
            </w:pPr>
            <w:r w:rsidRPr="009B1DB9">
              <w:rPr>
                <w:rFonts w:ascii="Times New Roman" w:hAnsi="Times New Roman" w:cs="Times New Roman"/>
                <w:color w:val="000000" w:themeColor="text1"/>
              </w:rPr>
              <w:t>1)</w:t>
            </w:r>
            <w:r w:rsidRPr="009B1DB9">
              <w:rPr>
                <w:rFonts w:ascii="Times New Roman" w:hAnsi="Times New Roman" w:cs="Times New Roman"/>
                <w:color w:val="000000" w:themeColor="text1"/>
              </w:rPr>
              <w:tab/>
              <w:t>в извещении о проведении аукциона в электронной форме должны быть установлены сроки проведения такого этапа;</w:t>
            </w:r>
          </w:p>
          <w:p w14:paraId="7C79C95F" w14:textId="77777777" w:rsidR="009B1DB9" w:rsidRPr="009B1DB9" w:rsidRDefault="009B1DB9" w:rsidP="009B1DB9">
            <w:pPr>
              <w:jc w:val="both"/>
              <w:rPr>
                <w:rFonts w:ascii="Times New Roman" w:hAnsi="Times New Roman" w:cs="Times New Roman"/>
                <w:color w:val="000000" w:themeColor="text1"/>
              </w:rPr>
            </w:pPr>
            <w:r w:rsidRPr="009B1DB9">
              <w:rPr>
                <w:rFonts w:ascii="Times New Roman" w:hAnsi="Times New Roman" w:cs="Times New Roman"/>
                <w:color w:val="000000" w:themeColor="text1"/>
              </w:rPr>
              <w:t>2)</w:t>
            </w:r>
            <w:r w:rsidRPr="009B1DB9">
              <w:rPr>
                <w:rFonts w:ascii="Times New Roman" w:hAnsi="Times New Roman" w:cs="Times New Roman"/>
                <w:color w:val="000000" w:themeColor="text1"/>
              </w:rPr>
              <w:tab/>
              <w:t>ко всем участникам закупки предъявляются единые квалификационные требования, установленные документацией о закупке;</w:t>
            </w:r>
          </w:p>
          <w:p w14:paraId="672F4F59" w14:textId="77777777" w:rsidR="009B1DB9" w:rsidRPr="009B1DB9" w:rsidRDefault="009B1DB9" w:rsidP="009B1DB9">
            <w:pPr>
              <w:jc w:val="both"/>
              <w:rPr>
                <w:rFonts w:ascii="Times New Roman" w:hAnsi="Times New Roman" w:cs="Times New Roman"/>
                <w:color w:val="000000" w:themeColor="text1"/>
              </w:rPr>
            </w:pPr>
            <w:r w:rsidRPr="009B1DB9">
              <w:rPr>
                <w:rFonts w:ascii="Times New Roman" w:hAnsi="Times New Roman" w:cs="Times New Roman"/>
                <w:color w:val="000000" w:themeColor="text1"/>
              </w:rPr>
              <w:t>3)</w:t>
            </w:r>
            <w:r w:rsidRPr="009B1DB9">
              <w:rPr>
                <w:rFonts w:ascii="Times New Roman" w:hAnsi="Times New Roman" w:cs="Times New Roman"/>
                <w:color w:val="000000" w:themeColor="text1"/>
              </w:rPr>
              <w:tab/>
              <w:t>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закупки квалификационным требованиям, установленным документацией о закупке;</w:t>
            </w:r>
          </w:p>
          <w:p w14:paraId="3B022D8B" w14:textId="1D0403B1" w:rsidR="003532C8" w:rsidRPr="00F06102" w:rsidRDefault="009B1DB9" w:rsidP="009B1DB9">
            <w:pPr>
              <w:jc w:val="both"/>
              <w:rPr>
                <w:rFonts w:ascii="Times New Roman" w:hAnsi="Times New Roman" w:cs="Times New Roman"/>
              </w:rPr>
            </w:pPr>
            <w:r w:rsidRPr="009B1DB9">
              <w:rPr>
                <w:rFonts w:ascii="Times New Roman" w:hAnsi="Times New Roman" w:cs="Times New Roman"/>
                <w:color w:val="000000" w:themeColor="text1"/>
              </w:rPr>
              <w:t>4)</w:t>
            </w:r>
            <w:r w:rsidRPr="009B1DB9">
              <w:rPr>
                <w:rFonts w:ascii="Times New Roman" w:hAnsi="Times New Roman" w:cs="Times New Roman"/>
                <w:color w:val="000000" w:themeColor="text1"/>
              </w:rPr>
              <w:tab/>
              <w:t>заявки участников закупки, не соответствующих квалификационным требованиям, отклоняются.</w:t>
            </w:r>
          </w:p>
        </w:tc>
        <w:tc>
          <w:tcPr>
            <w:tcW w:w="7087" w:type="dxa"/>
          </w:tcPr>
          <w:p w14:paraId="5D9A0742" w14:textId="6880A376" w:rsidR="003532C8" w:rsidRPr="00987C7A" w:rsidRDefault="009B1DB9" w:rsidP="00DF3F84">
            <w:pPr>
              <w:pStyle w:val="a4"/>
              <w:tabs>
                <w:tab w:val="clear" w:pos="576"/>
                <w:tab w:val="num" w:pos="313"/>
                <w:tab w:val="num" w:pos="1418"/>
              </w:tabs>
              <w:ind w:left="30" w:firstLine="0"/>
              <w:jc w:val="both"/>
              <w:rPr>
                <w:sz w:val="22"/>
                <w:szCs w:val="22"/>
              </w:rPr>
            </w:pPr>
            <w:r>
              <w:rPr>
                <w:color w:val="000000" w:themeColor="text1"/>
                <w:sz w:val="22"/>
                <w:szCs w:val="22"/>
              </w:rPr>
              <w:t>исключён</w:t>
            </w:r>
          </w:p>
        </w:tc>
        <w:tc>
          <w:tcPr>
            <w:tcW w:w="1843" w:type="dxa"/>
          </w:tcPr>
          <w:p w14:paraId="7915600A" w14:textId="15029FD2" w:rsidR="003532C8" w:rsidRPr="00CE7C88" w:rsidRDefault="000E17DD" w:rsidP="00DF3F84">
            <w:pPr>
              <w:rPr>
                <w:rFonts w:ascii="Times New Roman" w:hAnsi="Times New Roman" w:cs="Times New Roman"/>
                <w:sz w:val="16"/>
                <w:szCs w:val="16"/>
              </w:rPr>
            </w:pPr>
            <w:r w:rsidRPr="000E17DD">
              <w:rPr>
                <w:rFonts w:ascii="Times New Roman" w:hAnsi="Times New Roman" w:cs="Times New Roman"/>
                <w:color w:val="000000" w:themeColor="text1"/>
              </w:rPr>
              <w:t>В соответствии с Федеральным законом от 22.12.2020 № 452-ФЗ ч.6 ст. 3.4 Закона № 223-ФЗ утрачивает силу</w:t>
            </w:r>
          </w:p>
        </w:tc>
      </w:tr>
      <w:tr w:rsidR="003532C8" w:rsidRPr="007A3C0C" w14:paraId="2A052D32" w14:textId="77777777" w:rsidTr="003532C8">
        <w:tc>
          <w:tcPr>
            <w:tcW w:w="851" w:type="dxa"/>
          </w:tcPr>
          <w:p w14:paraId="10804015"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8.5.</w:t>
            </w:r>
          </w:p>
        </w:tc>
        <w:tc>
          <w:tcPr>
            <w:tcW w:w="993" w:type="dxa"/>
          </w:tcPr>
          <w:p w14:paraId="23270E8B" w14:textId="77777777" w:rsidR="003532C8" w:rsidRPr="007A3C0C" w:rsidRDefault="003532C8" w:rsidP="00DF3F84">
            <w:pPr>
              <w:jc w:val="center"/>
              <w:rPr>
                <w:rFonts w:ascii="Times New Roman" w:hAnsi="Times New Roman" w:cs="Times New Roman"/>
                <w:b/>
                <w:bCs/>
              </w:rPr>
            </w:pPr>
            <w:r>
              <w:rPr>
                <w:rFonts w:ascii="Times New Roman" w:hAnsi="Times New Roman" w:cs="Times New Roman"/>
                <w:b/>
                <w:bCs/>
              </w:rPr>
              <w:t>8.5.5.</w:t>
            </w:r>
          </w:p>
        </w:tc>
        <w:tc>
          <w:tcPr>
            <w:tcW w:w="1134" w:type="dxa"/>
          </w:tcPr>
          <w:p w14:paraId="2C65A4B8" w14:textId="77777777" w:rsidR="003532C8" w:rsidRPr="007A3C0C" w:rsidRDefault="003532C8" w:rsidP="00DF3F84">
            <w:pPr>
              <w:jc w:val="center"/>
              <w:rPr>
                <w:rFonts w:ascii="Times New Roman" w:hAnsi="Times New Roman" w:cs="Times New Roman"/>
                <w:b/>
                <w:bCs/>
              </w:rPr>
            </w:pPr>
          </w:p>
        </w:tc>
        <w:tc>
          <w:tcPr>
            <w:tcW w:w="4536" w:type="dxa"/>
          </w:tcPr>
          <w:p w14:paraId="526CDF7D" w14:textId="77777777" w:rsidR="003532C8" w:rsidRPr="007A3C0C" w:rsidRDefault="003532C8" w:rsidP="00DF3F84">
            <w:pPr>
              <w:jc w:val="both"/>
              <w:rPr>
                <w:rFonts w:ascii="Times New Roman" w:hAnsi="Times New Roman" w:cs="Times New Roman"/>
              </w:rPr>
            </w:pPr>
          </w:p>
        </w:tc>
        <w:tc>
          <w:tcPr>
            <w:tcW w:w="7087" w:type="dxa"/>
          </w:tcPr>
          <w:p w14:paraId="35C6A48A" w14:textId="77777777" w:rsidR="003532C8" w:rsidRPr="007A3C0C" w:rsidRDefault="003532C8" w:rsidP="00DF3F84">
            <w:pPr>
              <w:pStyle w:val="a4"/>
              <w:tabs>
                <w:tab w:val="clear" w:pos="576"/>
                <w:tab w:val="num" w:pos="313"/>
                <w:tab w:val="num" w:pos="1418"/>
              </w:tabs>
              <w:ind w:left="30" w:firstLine="0"/>
              <w:jc w:val="both"/>
              <w:rPr>
                <w:sz w:val="22"/>
                <w:szCs w:val="22"/>
              </w:rPr>
            </w:pPr>
            <w:r w:rsidRPr="00EA6ACB">
              <w:rPr>
                <w:sz w:val="22"/>
                <w:szCs w:val="22"/>
              </w:rPr>
              <w:t xml:space="preserve">В течение одного часа после окончания срока подачи в соответствии с подпунктом 5 пункта </w:t>
            </w:r>
            <w:r>
              <w:rPr>
                <w:sz w:val="22"/>
                <w:szCs w:val="22"/>
              </w:rPr>
              <w:t>7.1.6</w:t>
            </w:r>
            <w:r w:rsidRPr="00EA6ACB">
              <w:rPr>
                <w:sz w:val="22"/>
                <w:szCs w:val="22"/>
              </w:rPr>
              <w:t xml:space="preserve"> Положения дополнительных ценовых предложений, а также в течение одного часа после окончания подачи в соответствии с пунктом </w:t>
            </w:r>
            <w:r>
              <w:rPr>
                <w:sz w:val="22"/>
                <w:szCs w:val="22"/>
              </w:rPr>
              <w:t>8.3.3.</w:t>
            </w:r>
            <w:r w:rsidRPr="00EA6ACB">
              <w:rPr>
                <w:sz w:val="22"/>
                <w:szCs w:val="22"/>
              </w:rPr>
              <w:t xml:space="preserve">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содержащий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tc>
        <w:tc>
          <w:tcPr>
            <w:tcW w:w="1843" w:type="dxa"/>
          </w:tcPr>
          <w:p w14:paraId="20A30BB7" w14:textId="77777777" w:rsidR="003532C8" w:rsidRPr="0024174C" w:rsidRDefault="003532C8" w:rsidP="00DF3F84">
            <w:pPr>
              <w:ind w:right="442"/>
              <w:rPr>
                <w:rFonts w:ascii="Times New Roman" w:hAnsi="Times New Roman" w:cs="Times New Roman"/>
                <w:sz w:val="16"/>
                <w:szCs w:val="16"/>
              </w:rPr>
            </w:pPr>
            <w:r w:rsidRPr="0024174C">
              <w:rPr>
                <w:rFonts w:ascii="Times New Roman" w:hAnsi="Times New Roman" w:cs="Times New Roman"/>
                <w:sz w:val="16"/>
                <w:szCs w:val="16"/>
              </w:rPr>
              <w:t>01.04.2021 ст. 3.4 дополняется ч. 7.1 (ФЗ от 22.12.2020 N 452-ФЗ).</w:t>
            </w:r>
          </w:p>
        </w:tc>
      </w:tr>
      <w:tr w:rsidR="003532C8" w:rsidRPr="007A3C0C" w14:paraId="30819919" w14:textId="77777777" w:rsidTr="003532C8">
        <w:tc>
          <w:tcPr>
            <w:tcW w:w="851" w:type="dxa"/>
          </w:tcPr>
          <w:p w14:paraId="23A3961B" w14:textId="77777777" w:rsidR="003532C8" w:rsidRPr="00F12122" w:rsidRDefault="003532C8" w:rsidP="00DF3F84">
            <w:pPr>
              <w:jc w:val="both"/>
              <w:rPr>
                <w:rFonts w:ascii="Times New Roman" w:hAnsi="Times New Roman" w:cs="Times New Roman"/>
                <w:b/>
                <w:bCs/>
                <w:color w:val="000000" w:themeColor="text1"/>
              </w:rPr>
            </w:pPr>
            <w:r w:rsidRPr="00F12122">
              <w:rPr>
                <w:rFonts w:ascii="Times New Roman" w:hAnsi="Times New Roman" w:cs="Times New Roman"/>
                <w:b/>
                <w:bCs/>
                <w:color w:val="000000" w:themeColor="text1"/>
              </w:rPr>
              <w:t>10.1.</w:t>
            </w:r>
          </w:p>
        </w:tc>
        <w:tc>
          <w:tcPr>
            <w:tcW w:w="993" w:type="dxa"/>
          </w:tcPr>
          <w:p w14:paraId="55C25376"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10.1.</w:t>
            </w:r>
            <w:r>
              <w:rPr>
                <w:rFonts w:ascii="Times New Roman" w:hAnsi="Times New Roman" w:cs="Times New Roman"/>
                <w:b/>
                <w:bCs/>
                <w:color w:val="000000" w:themeColor="text1"/>
              </w:rPr>
              <w:t>5</w:t>
            </w:r>
            <w:r w:rsidRPr="007A3C0C">
              <w:rPr>
                <w:rFonts w:ascii="Times New Roman" w:hAnsi="Times New Roman" w:cs="Times New Roman"/>
                <w:b/>
                <w:bCs/>
                <w:color w:val="000000" w:themeColor="text1"/>
              </w:rPr>
              <w:t>.</w:t>
            </w:r>
          </w:p>
        </w:tc>
        <w:tc>
          <w:tcPr>
            <w:tcW w:w="1134" w:type="dxa"/>
          </w:tcPr>
          <w:p w14:paraId="1B08C4EA"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3A76FFD4" w14:textId="77777777" w:rsidR="003532C8" w:rsidRPr="007A3C0C" w:rsidRDefault="003532C8" w:rsidP="00DF3F84">
            <w:pPr>
              <w:jc w:val="both"/>
              <w:rPr>
                <w:rFonts w:ascii="Times New Roman" w:hAnsi="Times New Roman" w:cs="Times New Roman"/>
                <w:color w:val="000000" w:themeColor="text1"/>
              </w:rPr>
            </w:pPr>
          </w:p>
        </w:tc>
        <w:tc>
          <w:tcPr>
            <w:tcW w:w="7087" w:type="dxa"/>
          </w:tcPr>
          <w:p w14:paraId="0241320D"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Запрос предложений в электронной форме проводится в порядке, установленном пунктом 7.1. Положения для проведения конкурса в электронной форме, с учетом особенностей, установленных разделом 22 Положения. При этом подача окончательного предложения, дополнительного ценового предложения не осуществляется</w:t>
            </w:r>
          </w:p>
        </w:tc>
        <w:tc>
          <w:tcPr>
            <w:tcW w:w="1843" w:type="dxa"/>
          </w:tcPr>
          <w:p w14:paraId="1A29BB85" w14:textId="77777777" w:rsidR="003532C8" w:rsidRPr="007A3C0C" w:rsidRDefault="003532C8" w:rsidP="00DF3F84">
            <w:pPr>
              <w:rPr>
                <w:rFonts w:ascii="Times New Roman" w:hAnsi="Times New Roman" w:cs="Times New Roman"/>
                <w:color w:val="000000" w:themeColor="text1"/>
              </w:rPr>
            </w:pPr>
            <w:r w:rsidRPr="007A3C0C">
              <w:rPr>
                <w:rFonts w:ascii="Times New Roman" w:hAnsi="Times New Roman" w:cs="Times New Roman"/>
                <w:color w:val="000000" w:themeColor="text1"/>
              </w:rPr>
              <w:t>от 22.12.2020 № 452-ФЗ   с 01.04.2021 ст. 3.4 дополняется ч  7.2</w:t>
            </w:r>
          </w:p>
          <w:p w14:paraId="4E0BA9E5" w14:textId="77777777" w:rsidR="003532C8" w:rsidRPr="007A3C0C" w:rsidRDefault="003532C8" w:rsidP="00DF3F84">
            <w:pPr>
              <w:jc w:val="both"/>
              <w:rPr>
                <w:rFonts w:ascii="Times New Roman" w:hAnsi="Times New Roman" w:cs="Times New Roman"/>
                <w:color w:val="000000" w:themeColor="text1"/>
              </w:rPr>
            </w:pPr>
          </w:p>
        </w:tc>
      </w:tr>
      <w:tr w:rsidR="003532C8" w:rsidRPr="007A3C0C" w14:paraId="23ADE07F" w14:textId="77777777" w:rsidTr="003532C8">
        <w:tc>
          <w:tcPr>
            <w:tcW w:w="851" w:type="dxa"/>
            <w:shd w:val="clear" w:color="auto" w:fill="D0CECE" w:themeFill="background2" w:themeFillShade="E6"/>
          </w:tcPr>
          <w:p w14:paraId="76DB24ED"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22.7.</w:t>
            </w:r>
          </w:p>
        </w:tc>
        <w:tc>
          <w:tcPr>
            <w:tcW w:w="993" w:type="dxa"/>
            <w:shd w:val="clear" w:color="auto" w:fill="D0CECE" w:themeFill="background2" w:themeFillShade="E6"/>
          </w:tcPr>
          <w:p w14:paraId="502497ED" w14:textId="77777777" w:rsidR="003532C8" w:rsidRPr="007A3C0C" w:rsidRDefault="003532C8" w:rsidP="00DF3F84">
            <w:pPr>
              <w:jc w:val="both"/>
              <w:rPr>
                <w:rFonts w:ascii="Times New Roman" w:hAnsi="Times New Roman" w:cs="Times New Roman"/>
                <w:b/>
                <w:bCs/>
                <w:color w:val="000000" w:themeColor="text1"/>
              </w:rPr>
            </w:pPr>
          </w:p>
        </w:tc>
        <w:tc>
          <w:tcPr>
            <w:tcW w:w="1134" w:type="dxa"/>
            <w:shd w:val="clear" w:color="auto" w:fill="D0CECE" w:themeFill="background2" w:themeFillShade="E6"/>
          </w:tcPr>
          <w:p w14:paraId="26E53471" w14:textId="77777777" w:rsidR="003532C8" w:rsidRPr="007A3C0C" w:rsidRDefault="003532C8" w:rsidP="00DF3F84">
            <w:pPr>
              <w:jc w:val="both"/>
              <w:rPr>
                <w:rFonts w:ascii="Times New Roman" w:hAnsi="Times New Roman" w:cs="Times New Roman"/>
                <w:color w:val="000000" w:themeColor="text1"/>
              </w:rPr>
            </w:pPr>
          </w:p>
        </w:tc>
        <w:tc>
          <w:tcPr>
            <w:tcW w:w="4536" w:type="dxa"/>
            <w:shd w:val="clear" w:color="auto" w:fill="D0CECE" w:themeFill="background2" w:themeFillShade="E6"/>
          </w:tcPr>
          <w:p w14:paraId="4219A89E" w14:textId="77777777" w:rsidR="003532C8" w:rsidRPr="007A3C0C" w:rsidRDefault="003532C8" w:rsidP="00DF3F84">
            <w:pPr>
              <w:jc w:val="both"/>
              <w:rPr>
                <w:rFonts w:ascii="Times New Roman" w:hAnsi="Times New Roman" w:cs="Times New Roman"/>
                <w:color w:val="000000" w:themeColor="text1"/>
              </w:rPr>
            </w:pPr>
          </w:p>
        </w:tc>
        <w:tc>
          <w:tcPr>
            <w:tcW w:w="7087" w:type="dxa"/>
            <w:shd w:val="clear" w:color="auto" w:fill="D0CECE" w:themeFill="background2" w:themeFillShade="E6"/>
          </w:tcPr>
          <w:p w14:paraId="6D669FDE" w14:textId="77777777" w:rsidR="003532C8" w:rsidRPr="007A3C0C" w:rsidRDefault="003532C8" w:rsidP="00DF3F84">
            <w:pPr>
              <w:jc w:val="both"/>
              <w:rPr>
                <w:rFonts w:ascii="Times New Roman" w:hAnsi="Times New Roman" w:cs="Times New Roman"/>
                <w:color w:val="000000" w:themeColor="text1"/>
              </w:rPr>
            </w:pPr>
          </w:p>
        </w:tc>
        <w:tc>
          <w:tcPr>
            <w:tcW w:w="1843" w:type="dxa"/>
            <w:shd w:val="clear" w:color="auto" w:fill="D0CECE" w:themeFill="background2" w:themeFillShade="E6"/>
          </w:tcPr>
          <w:p w14:paraId="15100C20" w14:textId="77777777" w:rsidR="003532C8" w:rsidRPr="007A3C0C" w:rsidRDefault="003532C8" w:rsidP="00DF3F84">
            <w:pPr>
              <w:jc w:val="both"/>
              <w:rPr>
                <w:rFonts w:ascii="Times New Roman" w:hAnsi="Times New Roman" w:cs="Times New Roman"/>
                <w:color w:val="000000" w:themeColor="text1"/>
              </w:rPr>
            </w:pPr>
          </w:p>
        </w:tc>
      </w:tr>
      <w:tr w:rsidR="003532C8" w:rsidRPr="007A3C0C" w14:paraId="413E8ED2" w14:textId="77777777" w:rsidTr="003532C8">
        <w:tc>
          <w:tcPr>
            <w:tcW w:w="851" w:type="dxa"/>
          </w:tcPr>
          <w:p w14:paraId="608A3CCE" w14:textId="77777777" w:rsidR="003532C8" w:rsidRPr="007A3C0C" w:rsidRDefault="003532C8" w:rsidP="00DF3F84">
            <w:pPr>
              <w:jc w:val="both"/>
              <w:rPr>
                <w:rFonts w:ascii="Times New Roman" w:hAnsi="Times New Roman" w:cs="Times New Roman"/>
                <w:color w:val="000000" w:themeColor="text1"/>
              </w:rPr>
            </w:pPr>
          </w:p>
        </w:tc>
        <w:tc>
          <w:tcPr>
            <w:tcW w:w="993" w:type="dxa"/>
          </w:tcPr>
          <w:p w14:paraId="324B8E6B"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22.7.3.</w:t>
            </w:r>
          </w:p>
        </w:tc>
        <w:tc>
          <w:tcPr>
            <w:tcW w:w="1134" w:type="dxa"/>
          </w:tcPr>
          <w:p w14:paraId="17A361B6"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71E8377D"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 xml:space="preserve">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электронной площадки.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частью 15 статьи 3.4 223-ФЗ,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 </w:t>
            </w:r>
          </w:p>
        </w:tc>
        <w:tc>
          <w:tcPr>
            <w:tcW w:w="7087" w:type="dxa"/>
          </w:tcPr>
          <w:p w14:paraId="74A5B556"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электронной площадки.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частью 15 статьи 3.4 223-ФЗ,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tc>
        <w:tc>
          <w:tcPr>
            <w:tcW w:w="1843" w:type="dxa"/>
          </w:tcPr>
          <w:p w14:paraId="142A990F"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о</w:t>
            </w:r>
            <w:r w:rsidRPr="00161935">
              <w:rPr>
                <w:rFonts w:ascii="Times New Roman" w:hAnsi="Times New Roman" w:cs="Times New Roman"/>
                <w:color w:val="000000" w:themeColor="text1"/>
                <w:sz w:val="16"/>
                <w:szCs w:val="16"/>
              </w:rPr>
              <w:t>т 22.12.2020 № 452-ФЗ с 01.04.2021 в ч. 15 ст. 3.4 вносятся изменения</w:t>
            </w:r>
          </w:p>
        </w:tc>
      </w:tr>
      <w:tr w:rsidR="003532C8" w:rsidRPr="007A3C0C" w14:paraId="65259BC5" w14:textId="77777777" w:rsidTr="003532C8">
        <w:tc>
          <w:tcPr>
            <w:tcW w:w="851" w:type="dxa"/>
            <w:shd w:val="clear" w:color="auto" w:fill="D0CECE" w:themeFill="background2" w:themeFillShade="E6"/>
          </w:tcPr>
          <w:p w14:paraId="17F9D4E0"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22.8.</w:t>
            </w:r>
          </w:p>
        </w:tc>
        <w:tc>
          <w:tcPr>
            <w:tcW w:w="993" w:type="dxa"/>
            <w:shd w:val="clear" w:color="auto" w:fill="D0CECE" w:themeFill="background2" w:themeFillShade="E6"/>
          </w:tcPr>
          <w:p w14:paraId="66684CE5" w14:textId="77777777" w:rsidR="003532C8" w:rsidRPr="007A3C0C" w:rsidRDefault="003532C8" w:rsidP="00DF3F84">
            <w:pPr>
              <w:jc w:val="both"/>
              <w:rPr>
                <w:rFonts w:ascii="Times New Roman" w:hAnsi="Times New Roman" w:cs="Times New Roman"/>
                <w:color w:val="000000" w:themeColor="text1"/>
              </w:rPr>
            </w:pPr>
          </w:p>
        </w:tc>
        <w:tc>
          <w:tcPr>
            <w:tcW w:w="1134" w:type="dxa"/>
            <w:shd w:val="clear" w:color="auto" w:fill="D0CECE" w:themeFill="background2" w:themeFillShade="E6"/>
          </w:tcPr>
          <w:p w14:paraId="4A5ADDE2" w14:textId="77777777" w:rsidR="003532C8" w:rsidRPr="007A3C0C" w:rsidRDefault="003532C8" w:rsidP="00DF3F84">
            <w:pPr>
              <w:jc w:val="both"/>
              <w:rPr>
                <w:rFonts w:ascii="Times New Roman" w:hAnsi="Times New Roman" w:cs="Times New Roman"/>
                <w:color w:val="000000" w:themeColor="text1"/>
              </w:rPr>
            </w:pPr>
          </w:p>
        </w:tc>
        <w:tc>
          <w:tcPr>
            <w:tcW w:w="4536" w:type="dxa"/>
            <w:shd w:val="clear" w:color="auto" w:fill="D0CECE" w:themeFill="background2" w:themeFillShade="E6"/>
          </w:tcPr>
          <w:p w14:paraId="1AFF0823" w14:textId="77777777" w:rsidR="003532C8" w:rsidRPr="007A3C0C" w:rsidRDefault="003532C8" w:rsidP="00DF3F84">
            <w:pPr>
              <w:jc w:val="both"/>
              <w:rPr>
                <w:rFonts w:ascii="Times New Roman" w:hAnsi="Times New Roman" w:cs="Times New Roman"/>
                <w:color w:val="000000" w:themeColor="text1"/>
              </w:rPr>
            </w:pPr>
          </w:p>
        </w:tc>
        <w:tc>
          <w:tcPr>
            <w:tcW w:w="7087" w:type="dxa"/>
            <w:shd w:val="clear" w:color="auto" w:fill="D0CECE" w:themeFill="background2" w:themeFillShade="E6"/>
          </w:tcPr>
          <w:p w14:paraId="44E7E2CF" w14:textId="77777777" w:rsidR="003532C8" w:rsidRPr="007A3C0C" w:rsidRDefault="003532C8" w:rsidP="00DF3F84">
            <w:pPr>
              <w:jc w:val="both"/>
              <w:rPr>
                <w:rFonts w:ascii="Times New Roman" w:hAnsi="Times New Roman" w:cs="Times New Roman"/>
                <w:color w:val="000000" w:themeColor="text1"/>
              </w:rPr>
            </w:pPr>
          </w:p>
        </w:tc>
        <w:tc>
          <w:tcPr>
            <w:tcW w:w="1843" w:type="dxa"/>
            <w:shd w:val="clear" w:color="auto" w:fill="D0CECE" w:themeFill="background2" w:themeFillShade="E6"/>
          </w:tcPr>
          <w:p w14:paraId="0EF4EC9A" w14:textId="77777777" w:rsidR="003532C8" w:rsidRPr="007A3C0C" w:rsidRDefault="003532C8" w:rsidP="00DF3F84">
            <w:pPr>
              <w:jc w:val="both"/>
              <w:rPr>
                <w:rFonts w:ascii="Times New Roman" w:hAnsi="Times New Roman" w:cs="Times New Roman"/>
                <w:color w:val="000000" w:themeColor="text1"/>
              </w:rPr>
            </w:pPr>
          </w:p>
        </w:tc>
      </w:tr>
      <w:tr w:rsidR="003532C8" w:rsidRPr="007A3C0C" w14:paraId="77DA5777" w14:textId="77777777" w:rsidTr="003532C8">
        <w:tc>
          <w:tcPr>
            <w:tcW w:w="851" w:type="dxa"/>
          </w:tcPr>
          <w:p w14:paraId="6ED5CDDF" w14:textId="77777777" w:rsidR="003532C8" w:rsidRPr="007A3C0C" w:rsidRDefault="003532C8" w:rsidP="00DF3F84">
            <w:pPr>
              <w:jc w:val="both"/>
              <w:rPr>
                <w:rFonts w:ascii="Times New Roman" w:hAnsi="Times New Roman" w:cs="Times New Roman"/>
                <w:b/>
                <w:bCs/>
                <w:color w:val="000000" w:themeColor="text1"/>
              </w:rPr>
            </w:pPr>
            <w:bookmarkStart w:id="7" w:name="_Hlk75267747"/>
          </w:p>
        </w:tc>
        <w:tc>
          <w:tcPr>
            <w:tcW w:w="993" w:type="dxa"/>
          </w:tcPr>
          <w:p w14:paraId="1B47E724"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22.8.1.</w:t>
            </w:r>
          </w:p>
        </w:tc>
        <w:tc>
          <w:tcPr>
            <w:tcW w:w="1134" w:type="dxa"/>
          </w:tcPr>
          <w:p w14:paraId="307AFEC2"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798C3888" w14:textId="77777777" w:rsidR="003532C8" w:rsidRPr="007A3C0C" w:rsidRDefault="003532C8" w:rsidP="00DF3F84">
            <w:pPr>
              <w:jc w:val="both"/>
              <w:rPr>
                <w:rFonts w:ascii="Times New Roman" w:hAnsi="Times New Roman" w:cs="Times New Roman"/>
                <w:color w:val="000000" w:themeColor="text1"/>
              </w:rPr>
            </w:pPr>
            <w:bookmarkStart w:id="8" w:name="_Hlk74935546"/>
            <w:r w:rsidRPr="007A3C0C">
              <w:rPr>
                <w:rFonts w:ascii="Times New Roman" w:hAnsi="Times New Roman" w:cs="Times New Roman"/>
                <w:color w:val="000000" w:themeColor="text1"/>
              </w:rPr>
              <w:t>Заявка на участие в конкурентной закупке с участием субъектов МСП должна быть оформлена в соответствии с требованиями документации о закупке и содержать документы и сведения, предусмотренные пунктом 6.6.3 Положения, а также декларацию о соответствии участника закупки критериям отнесения к субъектам МСП (предоставляется в случае отсутствия сведений в реестре субъектов МСП). Порядок подачи, изменения, отзыва заявок на участие в конкурентной закупке осуществляется в соответствии с пунктом 6.6 Положения</w:t>
            </w:r>
            <w:bookmarkEnd w:id="8"/>
          </w:p>
        </w:tc>
        <w:tc>
          <w:tcPr>
            <w:tcW w:w="7087" w:type="dxa"/>
          </w:tcPr>
          <w:p w14:paraId="1361B45E"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Заявка на участие в конкурентной закупке, участниками которой могут быть только субъекты МСП, должна быть оформлена в соответствии с требованиями документации о закупке и содержать следующие документы и сведения:</w:t>
            </w:r>
          </w:p>
          <w:p w14:paraId="26513079"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14:paraId="13BD5FE3"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 xml:space="preserve">2) фамилия, имя, отчество (при наличии), паспортные данные, </w:t>
            </w:r>
            <w:proofErr w:type="gramStart"/>
            <w:r w:rsidRPr="007A3C0C">
              <w:rPr>
                <w:rFonts w:ascii="Times New Roman" w:hAnsi="Times New Roman" w:cs="Times New Roman"/>
                <w:color w:val="000000" w:themeColor="text1"/>
              </w:rPr>
              <w:t>адрес места жительства</w:t>
            </w:r>
            <w:proofErr w:type="gramEnd"/>
            <w:r w:rsidRPr="007A3C0C">
              <w:rPr>
                <w:rFonts w:ascii="Times New Roman" w:hAnsi="Times New Roman" w:cs="Times New Roman"/>
                <w:color w:val="000000" w:themeColor="text1"/>
              </w:rPr>
              <w:t xml:space="preserve">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63143758"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9C076F"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1D5E659"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55F2A093"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а) индивидуальным предпринимателем, если участником такой закупки является индивидуальный предприниматель;</w:t>
            </w:r>
          </w:p>
          <w:p w14:paraId="580702BD"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2000F69C"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Закона № 223-ФЗ;</w:t>
            </w:r>
          </w:p>
          <w:p w14:paraId="6001925D"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758F5DE"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6ADD17B1"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3EE2DD88"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б) 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14:paraId="20598A8B"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9) декларация, подтверждающая на дату подачи заявки на участие в конкурентной закупке с участием субъектов МСП:</w:t>
            </w:r>
          </w:p>
          <w:p w14:paraId="2624ABB2"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а) непроведение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7DBA427"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 xml:space="preserve">б) </w:t>
            </w:r>
            <w:proofErr w:type="spellStart"/>
            <w:r w:rsidRPr="007A3C0C">
              <w:rPr>
                <w:rFonts w:ascii="Times New Roman" w:hAnsi="Times New Roman" w:cs="Times New Roman"/>
                <w:color w:val="000000" w:themeColor="text1"/>
              </w:rPr>
              <w:t>неприостановление</w:t>
            </w:r>
            <w:proofErr w:type="spellEnd"/>
            <w:r w:rsidRPr="007A3C0C">
              <w:rPr>
                <w:rFonts w:ascii="Times New Roman" w:hAnsi="Times New Roman" w:cs="Times New Roman"/>
                <w:color w:val="000000" w:themeColor="text1"/>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703559DC"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49C54A20"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0B99B8C"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д)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910F3E"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7029F01"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A9ACF43"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з)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500E3EBE"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10) предложение участника конкурентной закупки с участием субъектов МСП в отношении предмета такой закупки;</w:t>
            </w:r>
          </w:p>
          <w:p w14:paraId="4D89CD19"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A8E1C43"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78DF0A8E" w14:textId="77777777" w:rsidR="003532C8" w:rsidRPr="007A3C0C" w:rsidRDefault="003532C8" w:rsidP="00DF3F84">
            <w:pPr>
              <w:jc w:val="both"/>
              <w:rPr>
                <w:rFonts w:ascii="Times New Roman" w:hAnsi="Times New Roman" w:cs="Times New Roman"/>
                <w:color w:val="000000" w:themeColor="text1"/>
              </w:rPr>
            </w:pPr>
            <w:bookmarkStart w:id="9" w:name="_Hlk73715386"/>
            <w:r w:rsidRPr="007A3C0C">
              <w:rPr>
                <w:rFonts w:ascii="Times New Roman" w:hAnsi="Times New Roman" w:cs="Times New Roman"/>
                <w:color w:val="000000" w:themeColor="text1"/>
              </w:rPr>
              <w:t>13) предложение о цене договора (цене лота, единицы товара, работы, услуги), за исключением проведения аукциона в электронной форме.</w:t>
            </w:r>
          </w:p>
          <w:p w14:paraId="1FA4F016"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Порядок подачи, изменения, отзыва заявок на участие в конкурентной закупке осуществляется в соответствии с пунктом 6.6 Положения.</w:t>
            </w:r>
            <w:bookmarkEnd w:id="9"/>
          </w:p>
        </w:tc>
        <w:tc>
          <w:tcPr>
            <w:tcW w:w="1843" w:type="dxa"/>
          </w:tcPr>
          <w:p w14:paraId="159B3145"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 xml:space="preserve">от 22.12.2020 № 452-ФЗ, </w:t>
            </w:r>
          </w:p>
          <w:p w14:paraId="7DBDDD29" w14:textId="77777777" w:rsidR="003532C8" w:rsidRPr="007A3C0C" w:rsidRDefault="003532C8" w:rsidP="00DF3F84">
            <w:pPr>
              <w:jc w:val="both"/>
              <w:rPr>
                <w:rFonts w:ascii="Times New Roman" w:hAnsi="Times New Roman" w:cs="Times New Roman"/>
                <w:color w:val="000000" w:themeColor="text1"/>
              </w:rPr>
            </w:pPr>
            <w:r w:rsidRPr="00161935">
              <w:rPr>
                <w:rFonts w:ascii="Times New Roman" w:hAnsi="Times New Roman" w:cs="Times New Roman"/>
                <w:color w:val="000000" w:themeColor="text1"/>
                <w:sz w:val="16"/>
                <w:szCs w:val="16"/>
              </w:rPr>
              <w:t>с 01.04.2021 ст. 3.4 дополняется ч. 19.1-19.8</w:t>
            </w:r>
          </w:p>
        </w:tc>
      </w:tr>
      <w:bookmarkEnd w:id="7"/>
      <w:tr w:rsidR="003532C8" w:rsidRPr="007A3C0C" w14:paraId="718D7047" w14:textId="77777777" w:rsidTr="003532C8">
        <w:tc>
          <w:tcPr>
            <w:tcW w:w="851" w:type="dxa"/>
          </w:tcPr>
          <w:p w14:paraId="0E5A6DE3" w14:textId="77777777" w:rsidR="003532C8" w:rsidRPr="007A3C0C" w:rsidRDefault="003532C8" w:rsidP="00DF3F84">
            <w:pPr>
              <w:jc w:val="both"/>
              <w:rPr>
                <w:rFonts w:ascii="Times New Roman" w:hAnsi="Times New Roman" w:cs="Times New Roman"/>
                <w:color w:val="000000" w:themeColor="text1"/>
              </w:rPr>
            </w:pPr>
          </w:p>
        </w:tc>
        <w:tc>
          <w:tcPr>
            <w:tcW w:w="993" w:type="dxa"/>
          </w:tcPr>
          <w:p w14:paraId="3E366878"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22.8.2.</w:t>
            </w:r>
          </w:p>
        </w:tc>
        <w:tc>
          <w:tcPr>
            <w:tcW w:w="1134" w:type="dxa"/>
          </w:tcPr>
          <w:p w14:paraId="4852969D"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2368E8C4" w14:textId="77777777" w:rsidR="003532C8" w:rsidRPr="007A3C0C" w:rsidRDefault="003532C8" w:rsidP="00DF3F84">
            <w:pPr>
              <w:jc w:val="both"/>
              <w:rPr>
                <w:rFonts w:ascii="Times New Roman" w:hAnsi="Times New Roman" w:cs="Times New Roman"/>
                <w:color w:val="000000" w:themeColor="text1"/>
              </w:rPr>
            </w:pPr>
          </w:p>
        </w:tc>
        <w:tc>
          <w:tcPr>
            <w:tcW w:w="7087" w:type="dxa"/>
          </w:tcPr>
          <w:p w14:paraId="0AB677FB"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tc>
        <w:tc>
          <w:tcPr>
            <w:tcW w:w="1843" w:type="dxa"/>
            <w:tcBorders>
              <w:top w:val="nil"/>
            </w:tcBorders>
          </w:tcPr>
          <w:p w14:paraId="15258452"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 xml:space="preserve">от 22.12.2020 № 452-ФЗ, </w:t>
            </w:r>
          </w:p>
          <w:p w14:paraId="5B51F0BD"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с 01.04.2021 ст. 3.4 дополняется ч. 19.1-19.8</w:t>
            </w:r>
          </w:p>
        </w:tc>
      </w:tr>
      <w:tr w:rsidR="003532C8" w:rsidRPr="007A3C0C" w14:paraId="5C746BDC" w14:textId="77777777" w:rsidTr="003532C8">
        <w:tc>
          <w:tcPr>
            <w:tcW w:w="851" w:type="dxa"/>
          </w:tcPr>
          <w:p w14:paraId="5A194A07" w14:textId="77777777" w:rsidR="003532C8" w:rsidRPr="007A3C0C" w:rsidRDefault="003532C8" w:rsidP="00DF3F84">
            <w:pPr>
              <w:jc w:val="both"/>
              <w:rPr>
                <w:rFonts w:ascii="Times New Roman" w:hAnsi="Times New Roman" w:cs="Times New Roman"/>
                <w:color w:val="000000" w:themeColor="text1"/>
              </w:rPr>
            </w:pPr>
          </w:p>
        </w:tc>
        <w:tc>
          <w:tcPr>
            <w:tcW w:w="993" w:type="dxa"/>
          </w:tcPr>
          <w:p w14:paraId="1739E0A9"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22.8.3.</w:t>
            </w:r>
          </w:p>
        </w:tc>
        <w:tc>
          <w:tcPr>
            <w:tcW w:w="1134" w:type="dxa"/>
          </w:tcPr>
          <w:p w14:paraId="226C7F60"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375F4065" w14:textId="77777777" w:rsidR="003532C8" w:rsidRPr="007A3C0C" w:rsidRDefault="003532C8" w:rsidP="00DF3F84">
            <w:pPr>
              <w:jc w:val="both"/>
              <w:rPr>
                <w:rFonts w:ascii="Times New Roman" w:hAnsi="Times New Roman" w:cs="Times New Roman"/>
                <w:color w:val="000000" w:themeColor="text1"/>
              </w:rPr>
            </w:pPr>
          </w:p>
        </w:tc>
        <w:tc>
          <w:tcPr>
            <w:tcW w:w="7087" w:type="dxa"/>
          </w:tcPr>
          <w:p w14:paraId="5C363736" w14:textId="77777777" w:rsidR="003532C8" w:rsidRPr="007A3C0C" w:rsidRDefault="003532C8" w:rsidP="00DF3F84">
            <w:pPr>
              <w:jc w:val="both"/>
              <w:rPr>
                <w:rFonts w:ascii="Times New Roman" w:hAnsi="Times New Roman" w:cs="Times New Roman"/>
                <w:color w:val="000000" w:themeColor="text1"/>
              </w:rPr>
            </w:pPr>
            <w:bookmarkStart w:id="10" w:name="_Hlk73543610"/>
            <w:r w:rsidRPr="007A3C0C">
              <w:rPr>
                <w:rFonts w:ascii="Times New Roman" w:hAnsi="Times New Roman" w:cs="Times New Roman"/>
                <w:color w:val="000000" w:themeColor="text1"/>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22.8.1 и  22.8.2 Положения.</w:t>
            </w:r>
            <w:bookmarkEnd w:id="10"/>
          </w:p>
        </w:tc>
        <w:tc>
          <w:tcPr>
            <w:tcW w:w="1843" w:type="dxa"/>
          </w:tcPr>
          <w:p w14:paraId="26F0E843"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 xml:space="preserve">от 22.12.2020 № 452-ФЗ, </w:t>
            </w:r>
          </w:p>
          <w:p w14:paraId="030B1D6C"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с 01.04.2021 ст. 3.4 дополняется ч. 19.1-19.8</w:t>
            </w:r>
          </w:p>
        </w:tc>
      </w:tr>
      <w:tr w:rsidR="003532C8" w:rsidRPr="007A3C0C" w14:paraId="2C6B731F" w14:textId="77777777" w:rsidTr="003532C8">
        <w:tc>
          <w:tcPr>
            <w:tcW w:w="851" w:type="dxa"/>
          </w:tcPr>
          <w:p w14:paraId="795AB688" w14:textId="77777777" w:rsidR="003532C8" w:rsidRPr="007A3C0C" w:rsidRDefault="003532C8" w:rsidP="00DF3F84">
            <w:pPr>
              <w:jc w:val="both"/>
              <w:rPr>
                <w:rFonts w:ascii="Times New Roman" w:hAnsi="Times New Roman" w:cs="Times New Roman"/>
                <w:color w:val="000000" w:themeColor="text1"/>
              </w:rPr>
            </w:pPr>
            <w:bookmarkStart w:id="11" w:name="_Hlk75268020"/>
          </w:p>
        </w:tc>
        <w:tc>
          <w:tcPr>
            <w:tcW w:w="993" w:type="dxa"/>
          </w:tcPr>
          <w:p w14:paraId="2819678F"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22.8.4.</w:t>
            </w:r>
          </w:p>
        </w:tc>
        <w:tc>
          <w:tcPr>
            <w:tcW w:w="1134" w:type="dxa"/>
          </w:tcPr>
          <w:p w14:paraId="71A69F01"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202EE333" w14:textId="77777777" w:rsidR="003532C8" w:rsidRPr="007A3C0C" w:rsidRDefault="003532C8" w:rsidP="00DF3F84">
            <w:pPr>
              <w:jc w:val="both"/>
              <w:rPr>
                <w:rFonts w:ascii="Times New Roman" w:hAnsi="Times New Roman" w:cs="Times New Roman"/>
                <w:color w:val="000000" w:themeColor="text1"/>
              </w:rPr>
            </w:pPr>
          </w:p>
        </w:tc>
        <w:tc>
          <w:tcPr>
            <w:tcW w:w="7087" w:type="dxa"/>
          </w:tcPr>
          <w:p w14:paraId="41CEDC7E" w14:textId="77777777" w:rsidR="003532C8" w:rsidRPr="007A3C0C" w:rsidRDefault="003532C8" w:rsidP="00DF3F84">
            <w:pPr>
              <w:jc w:val="both"/>
              <w:rPr>
                <w:rFonts w:ascii="Times New Roman" w:hAnsi="Times New Roman" w:cs="Times New Roman"/>
                <w:color w:val="000000" w:themeColor="text1"/>
              </w:rPr>
            </w:pPr>
            <w:bookmarkStart w:id="12" w:name="_Hlk73543701"/>
            <w:r w:rsidRPr="007A3C0C">
              <w:rPr>
                <w:rFonts w:ascii="Times New Roman" w:hAnsi="Times New Roman" w:cs="Times New Roman"/>
                <w:color w:val="000000" w:themeColor="text1"/>
              </w:rPr>
              <w:t>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оценки, указанных в пункте 22.8.2 Положения, не допускается.</w:t>
            </w:r>
            <w:bookmarkEnd w:id="12"/>
          </w:p>
        </w:tc>
        <w:tc>
          <w:tcPr>
            <w:tcW w:w="1843" w:type="dxa"/>
          </w:tcPr>
          <w:p w14:paraId="37ED93C2"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 xml:space="preserve">от 22.12.2020 № 452-ФЗ, </w:t>
            </w:r>
          </w:p>
          <w:p w14:paraId="304A45FB"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с 01.04.2021 ст. 3.4 дополняется ч. 19.1-19.8</w:t>
            </w:r>
          </w:p>
        </w:tc>
      </w:tr>
      <w:bookmarkEnd w:id="11"/>
      <w:tr w:rsidR="003532C8" w:rsidRPr="007A3C0C" w14:paraId="46D4B264" w14:textId="77777777" w:rsidTr="003532C8">
        <w:tc>
          <w:tcPr>
            <w:tcW w:w="851" w:type="dxa"/>
          </w:tcPr>
          <w:p w14:paraId="312C23EF" w14:textId="77777777" w:rsidR="003532C8" w:rsidRPr="007A3C0C" w:rsidRDefault="003532C8" w:rsidP="00DF3F84">
            <w:pPr>
              <w:jc w:val="both"/>
              <w:rPr>
                <w:rFonts w:ascii="Times New Roman" w:hAnsi="Times New Roman" w:cs="Times New Roman"/>
                <w:color w:val="000000" w:themeColor="text1"/>
              </w:rPr>
            </w:pPr>
          </w:p>
        </w:tc>
        <w:tc>
          <w:tcPr>
            <w:tcW w:w="993" w:type="dxa"/>
          </w:tcPr>
          <w:p w14:paraId="056B6018"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22.8.5.</w:t>
            </w:r>
          </w:p>
        </w:tc>
        <w:tc>
          <w:tcPr>
            <w:tcW w:w="1134" w:type="dxa"/>
          </w:tcPr>
          <w:p w14:paraId="03522B26"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024E0DA7" w14:textId="77777777" w:rsidR="003532C8" w:rsidRPr="007A3C0C" w:rsidRDefault="003532C8" w:rsidP="00DF3F84">
            <w:pPr>
              <w:jc w:val="both"/>
              <w:rPr>
                <w:rFonts w:ascii="Times New Roman" w:hAnsi="Times New Roman" w:cs="Times New Roman"/>
                <w:color w:val="000000" w:themeColor="text1"/>
              </w:rPr>
            </w:pPr>
          </w:p>
        </w:tc>
        <w:tc>
          <w:tcPr>
            <w:tcW w:w="7087" w:type="dxa"/>
          </w:tcPr>
          <w:p w14:paraId="076E5FAB" w14:textId="77777777" w:rsidR="003532C8" w:rsidRPr="007A3C0C" w:rsidRDefault="003532C8" w:rsidP="00DF3F84">
            <w:pPr>
              <w:jc w:val="both"/>
              <w:rPr>
                <w:rFonts w:ascii="Times New Roman" w:hAnsi="Times New Roman" w:cs="Times New Roman"/>
                <w:color w:val="000000" w:themeColor="text1"/>
              </w:rPr>
            </w:pPr>
            <w:bookmarkStart w:id="13" w:name="_Hlk73544044"/>
            <w:r w:rsidRPr="007A3C0C">
              <w:rPr>
                <w:rFonts w:ascii="Times New Roman" w:hAnsi="Times New Roman" w:cs="Times New Roman"/>
                <w:color w:val="000000" w:themeColor="text1"/>
              </w:rPr>
              <w:t>З</w:t>
            </w:r>
            <w:bookmarkStart w:id="14" w:name="_Hlk75268041"/>
            <w:r w:rsidRPr="007A3C0C">
              <w:rPr>
                <w:rFonts w:ascii="Times New Roman" w:hAnsi="Times New Roman" w:cs="Times New Roman"/>
                <w:color w:val="000000" w:themeColor="text1"/>
              </w:rPr>
              <w:t>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20.8.1 Положения, а также пунктом 20.8.2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22.8.1 Положения, а также пунктом 22.8.2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22.8.4 Положения.</w:t>
            </w:r>
            <w:bookmarkEnd w:id="13"/>
            <w:bookmarkEnd w:id="14"/>
          </w:p>
        </w:tc>
        <w:tc>
          <w:tcPr>
            <w:tcW w:w="1843" w:type="dxa"/>
          </w:tcPr>
          <w:p w14:paraId="3058DCBD"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 xml:space="preserve">от 22.12.2020 № 452-ФЗ, </w:t>
            </w:r>
          </w:p>
          <w:p w14:paraId="5C1904A9"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с 01.04.2021 ст. 3.4 дополняется ч. 19.1-19.8</w:t>
            </w:r>
          </w:p>
        </w:tc>
      </w:tr>
      <w:tr w:rsidR="003532C8" w:rsidRPr="007A3C0C" w14:paraId="7EC45ADC" w14:textId="77777777" w:rsidTr="003532C8">
        <w:tc>
          <w:tcPr>
            <w:tcW w:w="851" w:type="dxa"/>
          </w:tcPr>
          <w:p w14:paraId="68CC8EDA" w14:textId="77777777" w:rsidR="003532C8" w:rsidRPr="007A3C0C" w:rsidRDefault="003532C8" w:rsidP="00DF3F84">
            <w:pPr>
              <w:jc w:val="both"/>
              <w:rPr>
                <w:rFonts w:ascii="Times New Roman" w:hAnsi="Times New Roman" w:cs="Times New Roman"/>
                <w:color w:val="000000" w:themeColor="text1"/>
              </w:rPr>
            </w:pPr>
          </w:p>
        </w:tc>
        <w:tc>
          <w:tcPr>
            <w:tcW w:w="993" w:type="dxa"/>
          </w:tcPr>
          <w:p w14:paraId="0A9129F3"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lang w:val="en-US"/>
              </w:rPr>
              <w:t>22</w:t>
            </w:r>
            <w:r w:rsidRPr="007A3C0C">
              <w:rPr>
                <w:rFonts w:ascii="Times New Roman" w:hAnsi="Times New Roman" w:cs="Times New Roman"/>
                <w:b/>
                <w:bCs/>
                <w:color w:val="000000" w:themeColor="text1"/>
              </w:rPr>
              <w:t>.8.6.</w:t>
            </w:r>
          </w:p>
        </w:tc>
        <w:tc>
          <w:tcPr>
            <w:tcW w:w="1134" w:type="dxa"/>
          </w:tcPr>
          <w:p w14:paraId="7E030034"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542BBC2E" w14:textId="77777777" w:rsidR="003532C8" w:rsidRPr="007A3C0C" w:rsidRDefault="003532C8" w:rsidP="00DF3F84">
            <w:pPr>
              <w:jc w:val="both"/>
              <w:rPr>
                <w:rFonts w:ascii="Times New Roman" w:hAnsi="Times New Roman" w:cs="Times New Roman"/>
                <w:color w:val="000000" w:themeColor="text1"/>
              </w:rPr>
            </w:pPr>
          </w:p>
        </w:tc>
        <w:tc>
          <w:tcPr>
            <w:tcW w:w="7087" w:type="dxa"/>
          </w:tcPr>
          <w:p w14:paraId="2CDF2321"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22.8.1 Положения. Вторая часть данной заявки должна содержать информацию и документы, предусмотренные подпунктами </w:t>
            </w:r>
            <w:proofErr w:type="gramStart"/>
            <w:r w:rsidRPr="007A3C0C">
              <w:rPr>
                <w:rFonts w:ascii="Times New Roman" w:hAnsi="Times New Roman" w:cs="Times New Roman"/>
                <w:color w:val="000000" w:themeColor="text1"/>
              </w:rPr>
              <w:t>1 - 9</w:t>
            </w:r>
            <w:proofErr w:type="gramEnd"/>
            <w:r w:rsidRPr="007A3C0C">
              <w:rPr>
                <w:rFonts w:ascii="Times New Roman" w:hAnsi="Times New Roman" w:cs="Times New Roman"/>
                <w:color w:val="000000" w:themeColor="text1"/>
              </w:rPr>
              <w:t>, 11 и 12 пункта 22.8.1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22.8.1 Положения.</w:t>
            </w:r>
          </w:p>
        </w:tc>
        <w:tc>
          <w:tcPr>
            <w:tcW w:w="1843" w:type="dxa"/>
          </w:tcPr>
          <w:p w14:paraId="07536A7B"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 xml:space="preserve">от 22.12.2020 № 452-ФЗ, </w:t>
            </w:r>
          </w:p>
          <w:p w14:paraId="26289AB8"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с 01.04.2021 ст. 3.4 дополняется ч. 19.1-19.8</w:t>
            </w:r>
          </w:p>
        </w:tc>
      </w:tr>
      <w:tr w:rsidR="003532C8" w:rsidRPr="007A3C0C" w14:paraId="21199FB0" w14:textId="77777777" w:rsidTr="003532C8">
        <w:tc>
          <w:tcPr>
            <w:tcW w:w="851" w:type="dxa"/>
          </w:tcPr>
          <w:p w14:paraId="4DDE97D7" w14:textId="77777777" w:rsidR="003532C8" w:rsidRPr="007A3C0C" w:rsidRDefault="003532C8" w:rsidP="00DF3F84">
            <w:pPr>
              <w:jc w:val="both"/>
              <w:rPr>
                <w:rFonts w:ascii="Times New Roman" w:hAnsi="Times New Roman" w:cs="Times New Roman"/>
                <w:color w:val="000000" w:themeColor="text1"/>
              </w:rPr>
            </w:pPr>
          </w:p>
        </w:tc>
        <w:tc>
          <w:tcPr>
            <w:tcW w:w="993" w:type="dxa"/>
          </w:tcPr>
          <w:p w14:paraId="6F73FEED"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22.8.7.</w:t>
            </w:r>
          </w:p>
        </w:tc>
        <w:tc>
          <w:tcPr>
            <w:tcW w:w="1134" w:type="dxa"/>
          </w:tcPr>
          <w:p w14:paraId="5007B28C"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525986CA" w14:textId="77777777" w:rsidR="003532C8" w:rsidRPr="007A3C0C" w:rsidRDefault="003532C8" w:rsidP="00DF3F84">
            <w:pPr>
              <w:jc w:val="both"/>
              <w:rPr>
                <w:rFonts w:ascii="Times New Roman" w:hAnsi="Times New Roman" w:cs="Times New Roman"/>
                <w:color w:val="000000" w:themeColor="text1"/>
              </w:rPr>
            </w:pPr>
          </w:p>
        </w:tc>
        <w:tc>
          <w:tcPr>
            <w:tcW w:w="7087" w:type="dxa"/>
          </w:tcPr>
          <w:p w14:paraId="4F94DCBB" w14:textId="77777777" w:rsidR="003532C8" w:rsidRPr="007A3C0C" w:rsidRDefault="003532C8" w:rsidP="00DF3F84">
            <w:pPr>
              <w:jc w:val="both"/>
              <w:rPr>
                <w:rFonts w:ascii="Times New Roman" w:hAnsi="Times New Roman" w:cs="Times New Roman"/>
                <w:color w:val="000000" w:themeColor="text1"/>
              </w:rPr>
            </w:pPr>
            <w:bookmarkStart w:id="15" w:name="_Hlk73611993"/>
            <w:r w:rsidRPr="007A3C0C">
              <w:rPr>
                <w:rFonts w:ascii="Times New Roman" w:hAnsi="Times New Roman" w:cs="Times New Roman"/>
                <w:color w:val="000000" w:themeColor="text1"/>
              </w:rPr>
              <w:t>Заявка на участие в запросе котировок в электронной форме должна содержать информацию и документы, предусмотренные пунктом 22.8.1 Положения, в случае установления заказчиком обязанности их представления.</w:t>
            </w:r>
            <w:bookmarkEnd w:id="15"/>
          </w:p>
        </w:tc>
        <w:tc>
          <w:tcPr>
            <w:tcW w:w="1843" w:type="dxa"/>
          </w:tcPr>
          <w:p w14:paraId="1CE4DA9C"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 xml:space="preserve">от 22.12.2020 № 452-ФЗ, </w:t>
            </w:r>
          </w:p>
          <w:p w14:paraId="12A36300"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с 01.04.2021 ст. 3.4 дополняется ч. 19.1-19.8</w:t>
            </w:r>
          </w:p>
        </w:tc>
      </w:tr>
      <w:tr w:rsidR="003532C8" w:rsidRPr="007A3C0C" w14:paraId="0594EB2D" w14:textId="77777777" w:rsidTr="003532C8">
        <w:tc>
          <w:tcPr>
            <w:tcW w:w="851" w:type="dxa"/>
          </w:tcPr>
          <w:p w14:paraId="6F0FEE9D" w14:textId="77777777" w:rsidR="003532C8" w:rsidRPr="007A3C0C" w:rsidRDefault="003532C8" w:rsidP="00DF3F84">
            <w:pPr>
              <w:jc w:val="both"/>
              <w:rPr>
                <w:rFonts w:ascii="Times New Roman" w:hAnsi="Times New Roman" w:cs="Times New Roman"/>
                <w:color w:val="000000" w:themeColor="text1"/>
              </w:rPr>
            </w:pPr>
            <w:bookmarkStart w:id="16" w:name="_Hlk75269007"/>
          </w:p>
        </w:tc>
        <w:tc>
          <w:tcPr>
            <w:tcW w:w="993" w:type="dxa"/>
          </w:tcPr>
          <w:p w14:paraId="5141E868"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22.8.9.</w:t>
            </w:r>
          </w:p>
        </w:tc>
        <w:tc>
          <w:tcPr>
            <w:tcW w:w="1134" w:type="dxa"/>
          </w:tcPr>
          <w:p w14:paraId="687DC2DB"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3BA94D09" w14:textId="77777777" w:rsidR="003532C8" w:rsidRPr="007A3C0C" w:rsidRDefault="003532C8" w:rsidP="00DF3F84">
            <w:pPr>
              <w:jc w:val="both"/>
              <w:rPr>
                <w:rFonts w:ascii="Times New Roman" w:hAnsi="Times New Roman" w:cs="Times New Roman"/>
                <w:color w:val="000000" w:themeColor="text1"/>
              </w:rPr>
            </w:pPr>
          </w:p>
        </w:tc>
        <w:tc>
          <w:tcPr>
            <w:tcW w:w="7087" w:type="dxa"/>
          </w:tcPr>
          <w:p w14:paraId="68FD2750"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Декларация, предусмотренная подпунктом 9 пункта 22.8.1 Положения,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документов, указанных в пункте 22.8.1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w:t>
            </w:r>
          </w:p>
        </w:tc>
        <w:tc>
          <w:tcPr>
            <w:tcW w:w="1843" w:type="dxa"/>
          </w:tcPr>
          <w:p w14:paraId="52DA081F"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 xml:space="preserve">от 22.12.2020 № 452-ФЗ, </w:t>
            </w:r>
          </w:p>
          <w:p w14:paraId="117661DC"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с 01.04.2021 ст. 3.4 дополняется ч. 19.1-19.8</w:t>
            </w:r>
          </w:p>
        </w:tc>
      </w:tr>
      <w:bookmarkEnd w:id="16"/>
      <w:tr w:rsidR="003532C8" w:rsidRPr="007A3C0C" w14:paraId="286F0622" w14:textId="77777777" w:rsidTr="003532C8">
        <w:tc>
          <w:tcPr>
            <w:tcW w:w="851" w:type="dxa"/>
          </w:tcPr>
          <w:p w14:paraId="3D0EBDF1" w14:textId="77777777" w:rsidR="003532C8" w:rsidRPr="007A3C0C" w:rsidRDefault="003532C8" w:rsidP="00DF3F84">
            <w:pPr>
              <w:jc w:val="both"/>
              <w:rPr>
                <w:rFonts w:ascii="Times New Roman" w:hAnsi="Times New Roman" w:cs="Times New Roman"/>
                <w:color w:val="000000" w:themeColor="text1"/>
              </w:rPr>
            </w:pPr>
          </w:p>
        </w:tc>
        <w:tc>
          <w:tcPr>
            <w:tcW w:w="993" w:type="dxa"/>
          </w:tcPr>
          <w:p w14:paraId="7999A0E9" w14:textId="77777777" w:rsidR="003532C8" w:rsidRPr="007A3C0C" w:rsidRDefault="003532C8" w:rsidP="00DF3F84">
            <w:pPr>
              <w:jc w:val="both"/>
              <w:rPr>
                <w:rFonts w:ascii="Times New Roman" w:hAnsi="Times New Roman" w:cs="Times New Roman"/>
                <w:b/>
                <w:bCs/>
                <w:color w:val="000000" w:themeColor="text1"/>
              </w:rPr>
            </w:pPr>
            <w:r w:rsidRPr="007A3C0C">
              <w:rPr>
                <w:rFonts w:ascii="Times New Roman" w:hAnsi="Times New Roman" w:cs="Times New Roman"/>
                <w:b/>
                <w:bCs/>
                <w:color w:val="000000" w:themeColor="text1"/>
              </w:rPr>
              <w:t>25.1.2.</w:t>
            </w:r>
            <w:r w:rsidRPr="007A3C0C">
              <w:rPr>
                <w:rFonts w:ascii="Times New Roman" w:hAnsi="Times New Roman" w:cs="Times New Roman"/>
                <w:b/>
                <w:bCs/>
                <w:color w:val="000000" w:themeColor="text1"/>
              </w:rPr>
              <w:tab/>
            </w:r>
          </w:p>
        </w:tc>
        <w:tc>
          <w:tcPr>
            <w:tcW w:w="1134" w:type="dxa"/>
          </w:tcPr>
          <w:p w14:paraId="15BF0D19" w14:textId="77777777" w:rsidR="003532C8" w:rsidRPr="007A3C0C" w:rsidRDefault="003532C8" w:rsidP="00DF3F84">
            <w:pPr>
              <w:jc w:val="both"/>
              <w:rPr>
                <w:rFonts w:ascii="Times New Roman" w:hAnsi="Times New Roman" w:cs="Times New Roman"/>
                <w:color w:val="000000" w:themeColor="text1"/>
              </w:rPr>
            </w:pPr>
          </w:p>
        </w:tc>
        <w:tc>
          <w:tcPr>
            <w:tcW w:w="4536" w:type="dxa"/>
          </w:tcPr>
          <w:p w14:paraId="5D6634B3" w14:textId="77777777" w:rsidR="003532C8" w:rsidRPr="007A3C0C" w:rsidRDefault="003532C8" w:rsidP="00DF3F84">
            <w:pPr>
              <w:jc w:val="both"/>
              <w:rPr>
                <w:rFonts w:ascii="Times New Roman" w:hAnsi="Times New Roman" w:cs="Times New Roman"/>
                <w:color w:val="000000" w:themeColor="text1"/>
              </w:rPr>
            </w:pPr>
            <w:bookmarkStart w:id="17" w:name="_Hlk74935805"/>
            <w:r w:rsidRPr="007A3C0C">
              <w:rPr>
                <w:rFonts w:ascii="Times New Roman" w:hAnsi="Times New Roman" w:cs="Times New Roman"/>
                <w:color w:val="000000" w:themeColor="text1"/>
              </w:rPr>
              <w:t>По результатам проведения закупки между заказчиком и победителем закупки или иным участником конкурентной закупки, с которым принято решение заключить договор, заключается договор, составленный на основе проекта договора, входящего в состав документации о закупке, в соответствии с пунктом 5.3 Положения, а также с учетом предложений победителя конкурентной закупки, указанных в его заявке на участие в такой закупке, или иного участника конкурентной закупки, с которым принято решение заключить договор.</w:t>
            </w:r>
            <w:bookmarkEnd w:id="17"/>
          </w:p>
        </w:tc>
        <w:tc>
          <w:tcPr>
            <w:tcW w:w="7087" w:type="dxa"/>
          </w:tcPr>
          <w:p w14:paraId="35008ED8" w14:textId="77777777" w:rsidR="003532C8" w:rsidRPr="007A3C0C" w:rsidRDefault="003532C8" w:rsidP="00DF3F84">
            <w:pPr>
              <w:jc w:val="both"/>
              <w:rPr>
                <w:rFonts w:ascii="Times New Roman" w:hAnsi="Times New Roman" w:cs="Times New Roman"/>
                <w:color w:val="000000" w:themeColor="text1"/>
              </w:rPr>
            </w:pPr>
            <w:r w:rsidRPr="007A3C0C">
              <w:rPr>
                <w:rFonts w:ascii="Times New Roman" w:hAnsi="Times New Roman" w:cs="Times New Roman"/>
                <w:color w:val="000000" w:themeColor="text1"/>
              </w:rPr>
              <w:t>По результатам проведения закупки между заказчиком и победителем закупки или иным участником конкурентной закупки, с которым принято решение заключить договор, заключается договор, составленный на основе проекта договора, входящего в состав документации о закупке, в соответствии с пунктом 5.3 Положения, а также с учетом предложений победителя конкурентной закупки, указанных в его заявке на участие в такой закупке, или иного участника конкурентной закупки, с которым принято решение заключить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tc>
        <w:tc>
          <w:tcPr>
            <w:tcW w:w="1843" w:type="dxa"/>
          </w:tcPr>
          <w:p w14:paraId="7174C9CF" w14:textId="77777777" w:rsidR="003532C8" w:rsidRPr="00161935" w:rsidRDefault="003532C8" w:rsidP="00DF3F84">
            <w:pPr>
              <w:jc w:val="both"/>
              <w:rPr>
                <w:rFonts w:ascii="Times New Roman" w:hAnsi="Times New Roman" w:cs="Times New Roman"/>
                <w:color w:val="000000" w:themeColor="text1"/>
                <w:sz w:val="16"/>
                <w:szCs w:val="16"/>
              </w:rPr>
            </w:pPr>
            <w:r w:rsidRPr="00161935">
              <w:rPr>
                <w:rFonts w:ascii="Times New Roman" w:hAnsi="Times New Roman" w:cs="Times New Roman"/>
                <w:color w:val="000000" w:themeColor="text1"/>
                <w:sz w:val="16"/>
                <w:szCs w:val="16"/>
              </w:rPr>
              <w:t>от 31.07.2020 №250-ФЗ (ст.3 дополняется ч.25.2.)</w:t>
            </w:r>
          </w:p>
        </w:tc>
      </w:tr>
      <w:tr w:rsidR="003475F2" w:rsidRPr="007A3C0C" w14:paraId="0821585B" w14:textId="77777777" w:rsidTr="003532C8">
        <w:tc>
          <w:tcPr>
            <w:tcW w:w="851" w:type="dxa"/>
          </w:tcPr>
          <w:p w14:paraId="6D95BC3A" w14:textId="77777777" w:rsidR="003475F2" w:rsidRPr="007A3C0C" w:rsidRDefault="003475F2" w:rsidP="00DF3F84">
            <w:pPr>
              <w:jc w:val="both"/>
              <w:rPr>
                <w:rFonts w:ascii="Times New Roman" w:hAnsi="Times New Roman" w:cs="Times New Roman"/>
                <w:color w:val="000000" w:themeColor="text1"/>
              </w:rPr>
            </w:pPr>
          </w:p>
        </w:tc>
        <w:tc>
          <w:tcPr>
            <w:tcW w:w="993" w:type="dxa"/>
          </w:tcPr>
          <w:p w14:paraId="2462EEAA" w14:textId="5870205E" w:rsidR="003475F2" w:rsidRPr="007315E8" w:rsidRDefault="003475F2" w:rsidP="00DF3F84">
            <w:pPr>
              <w:jc w:val="both"/>
              <w:rPr>
                <w:rFonts w:ascii="Times New Roman" w:hAnsi="Times New Roman" w:cs="Times New Roman"/>
                <w:b/>
                <w:bCs/>
                <w:color w:val="000000" w:themeColor="text1"/>
              </w:rPr>
            </w:pPr>
            <w:r w:rsidRPr="007315E8">
              <w:rPr>
                <w:rFonts w:ascii="Times New Roman" w:hAnsi="Times New Roman" w:cs="Times New Roman"/>
                <w:b/>
                <w:bCs/>
                <w:color w:val="000000" w:themeColor="text1"/>
              </w:rPr>
              <w:t>25.1.4.</w:t>
            </w:r>
          </w:p>
        </w:tc>
        <w:tc>
          <w:tcPr>
            <w:tcW w:w="1134" w:type="dxa"/>
          </w:tcPr>
          <w:p w14:paraId="026AB153" w14:textId="15B6E28C" w:rsidR="003475F2" w:rsidRPr="007315E8" w:rsidRDefault="007315E8" w:rsidP="007315E8">
            <w:pPr>
              <w:jc w:val="center"/>
              <w:rPr>
                <w:rFonts w:ascii="Times New Roman" w:hAnsi="Times New Roman" w:cs="Times New Roman"/>
                <w:b/>
                <w:bCs/>
                <w:color w:val="000000" w:themeColor="text1"/>
              </w:rPr>
            </w:pPr>
            <w:r w:rsidRPr="007315E8">
              <w:rPr>
                <w:rFonts w:ascii="Times New Roman" w:hAnsi="Times New Roman" w:cs="Times New Roman"/>
                <w:b/>
                <w:bCs/>
                <w:color w:val="000000" w:themeColor="text1"/>
              </w:rPr>
              <w:t>1</w:t>
            </w:r>
          </w:p>
        </w:tc>
        <w:tc>
          <w:tcPr>
            <w:tcW w:w="4536" w:type="dxa"/>
          </w:tcPr>
          <w:p w14:paraId="52216E28" w14:textId="460C93B9" w:rsidR="003475F2" w:rsidRPr="007A3C0C" w:rsidRDefault="007315E8" w:rsidP="00DF3F84">
            <w:pPr>
              <w:jc w:val="both"/>
              <w:rPr>
                <w:rFonts w:ascii="Times New Roman" w:hAnsi="Times New Roman" w:cs="Times New Roman"/>
                <w:color w:val="000000" w:themeColor="text1"/>
              </w:rPr>
            </w:pPr>
            <w:r w:rsidRPr="007315E8">
              <w:rPr>
                <w:rFonts w:ascii="Times New Roman" w:hAnsi="Times New Roman" w:cs="Times New Roman"/>
                <w:color w:val="000000" w:themeColor="text1"/>
              </w:rPr>
              <w:t xml:space="preserve">документы, подтверждающие соответствие единственного </w:t>
            </w:r>
            <w:proofErr w:type="gramStart"/>
            <w:r w:rsidRPr="007315E8">
              <w:rPr>
                <w:rFonts w:ascii="Times New Roman" w:hAnsi="Times New Roman" w:cs="Times New Roman"/>
                <w:color w:val="000000" w:themeColor="text1"/>
              </w:rPr>
              <w:t>поставщика  и</w:t>
            </w:r>
            <w:proofErr w:type="gramEnd"/>
            <w:r w:rsidRPr="007315E8">
              <w:rPr>
                <w:rFonts w:ascii="Times New Roman" w:hAnsi="Times New Roman" w:cs="Times New Roman"/>
                <w:color w:val="000000" w:themeColor="text1"/>
              </w:rPr>
              <w:t xml:space="preserve">/или осуществляемой им деятельности и/или поставляемой продукции специальным требованиям, установленным законодательством Российской Федерации или иным применимым законодательством, а также копии правоустанавливающих и/или </w:t>
            </w:r>
            <w:proofErr w:type="spellStart"/>
            <w:r w:rsidRPr="007315E8">
              <w:rPr>
                <w:rFonts w:ascii="Times New Roman" w:hAnsi="Times New Roman" w:cs="Times New Roman"/>
                <w:color w:val="000000" w:themeColor="text1"/>
              </w:rPr>
              <w:t>правоподтверждающих</w:t>
            </w:r>
            <w:proofErr w:type="spellEnd"/>
            <w:r w:rsidRPr="007315E8">
              <w:rPr>
                <w:rFonts w:ascii="Times New Roman" w:hAnsi="Times New Roman" w:cs="Times New Roman"/>
                <w:color w:val="000000" w:themeColor="text1"/>
              </w:rPr>
              <w:t xml:space="preserve"> документов в отношении предмета закупки.</w:t>
            </w:r>
          </w:p>
        </w:tc>
        <w:tc>
          <w:tcPr>
            <w:tcW w:w="7087" w:type="dxa"/>
          </w:tcPr>
          <w:p w14:paraId="678BC66E" w14:textId="4F449938" w:rsidR="003475F2" w:rsidRPr="007A3C0C" w:rsidRDefault="007315E8" w:rsidP="00DF3F84">
            <w:pPr>
              <w:jc w:val="both"/>
              <w:rPr>
                <w:rFonts w:ascii="Times New Roman" w:hAnsi="Times New Roman" w:cs="Times New Roman"/>
                <w:color w:val="000000" w:themeColor="text1"/>
              </w:rPr>
            </w:pPr>
            <w:r w:rsidRPr="007315E8">
              <w:rPr>
                <w:rFonts w:ascii="Times New Roman" w:hAnsi="Times New Roman" w:cs="Times New Roman"/>
                <w:color w:val="000000" w:themeColor="text1"/>
              </w:rPr>
              <w:t>документы, удостоверяющие личность (для физического лица);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заверенным переводом на русский язык, полученную не позднее шести месяцев до даты заключения договора (для иностранного юридического лица или индивидуального предпринимателя); надлежащим образом заверенный документ (или его надлежащим образом заверенную копию)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позднее шести месяцев до даты заключения договора;</w:t>
            </w:r>
          </w:p>
        </w:tc>
        <w:tc>
          <w:tcPr>
            <w:tcW w:w="1843" w:type="dxa"/>
          </w:tcPr>
          <w:p w14:paraId="784848E4" w14:textId="77777777" w:rsidR="003475F2" w:rsidRPr="00161935" w:rsidRDefault="003475F2" w:rsidP="00DF3F84">
            <w:pPr>
              <w:jc w:val="both"/>
              <w:rPr>
                <w:rFonts w:ascii="Times New Roman" w:hAnsi="Times New Roman" w:cs="Times New Roman"/>
                <w:color w:val="000000" w:themeColor="text1"/>
                <w:sz w:val="16"/>
                <w:szCs w:val="16"/>
              </w:rPr>
            </w:pPr>
          </w:p>
        </w:tc>
      </w:tr>
      <w:tr w:rsidR="006D1D83" w:rsidRPr="007A3C0C" w14:paraId="57207E29" w14:textId="77777777" w:rsidTr="003532C8">
        <w:tc>
          <w:tcPr>
            <w:tcW w:w="851" w:type="dxa"/>
          </w:tcPr>
          <w:p w14:paraId="2520B615" w14:textId="77777777" w:rsidR="006D1D83" w:rsidRPr="007A3C0C" w:rsidRDefault="006D1D83" w:rsidP="00DF3F84">
            <w:pPr>
              <w:jc w:val="both"/>
              <w:rPr>
                <w:rFonts w:ascii="Times New Roman" w:hAnsi="Times New Roman" w:cs="Times New Roman"/>
                <w:color w:val="000000" w:themeColor="text1"/>
              </w:rPr>
            </w:pPr>
          </w:p>
        </w:tc>
        <w:tc>
          <w:tcPr>
            <w:tcW w:w="993" w:type="dxa"/>
          </w:tcPr>
          <w:p w14:paraId="72F60CFB" w14:textId="77777777" w:rsidR="006D1D83" w:rsidRDefault="006D1D83" w:rsidP="00DF3F84">
            <w:pPr>
              <w:jc w:val="both"/>
              <w:rPr>
                <w:rFonts w:ascii="Times New Roman" w:hAnsi="Times New Roman" w:cs="Times New Roman"/>
                <w:b/>
                <w:bCs/>
                <w:color w:val="000000" w:themeColor="text1"/>
              </w:rPr>
            </w:pPr>
          </w:p>
        </w:tc>
        <w:tc>
          <w:tcPr>
            <w:tcW w:w="1134" w:type="dxa"/>
          </w:tcPr>
          <w:p w14:paraId="645CF2B7" w14:textId="0945DBB2" w:rsidR="006D1D83" w:rsidRPr="006D1D83" w:rsidRDefault="006D1D83" w:rsidP="006D1D83">
            <w:pPr>
              <w:jc w:val="center"/>
              <w:rPr>
                <w:rFonts w:ascii="Times New Roman" w:hAnsi="Times New Roman" w:cs="Times New Roman"/>
                <w:b/>
                <w:bCs/>
                <w:color w:val="000000" w:themeColor="text1"/>
              </w:rPr>
            </w:pPr>
            <w:r w:rsidRPr="006D1D83">
              <w:rPr>
                <w:rFonts w:ascii="Times New Roman" w:hAnsi="Times New Roman" w:cs="Times New Roman"/>
                <w:b/>
                <w:bCs/>
                <w:color w:val="000000" w:themeColor="text1"/>
              </w:rPr>
              <w:t>2</w:t>
            </w:r>
          </w:p>
        </w:tc>
        <w:tc>
          <w:tcPr>
            <w:tcW w:w="4536" w:type="dxa"/>
          </w:tcPr>
          <w:p w14:paraId="5CD8484C" w14:textId="03619E5E" w:rsidR="006D1D83" w:rsidRPr="007A3C0C" w:rsidRDefault="006D1D83" w:rsidP="00DF3F84">
            <w:pPr>
              <w:jc w:val="both"/>
              <w:rPr>
                <w:rFonts w:ascii="Times New Roman" w:hAnsi="Times New Roman" w:cs="Times New Roman"/>
                <w:color w:val="000000" w:themeColor="text1"/>
              </w:rPr>
            </w:pPr>
            <w:r w:rsidRPr="006D1D83">
              <w:rPr>
                <w:rFonts w:ascii="Times New Roman" w:hAnsi="Times New Roman" w:cs="Times New Roman"/>
                <w:color w:val="000000" w:themeColor="text1"/>
              </w:rPr>
              <w:t>учредительные документы единственного поставщика (для российских юридических лиц):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tc>
        <w:tc>
          <w:tcPr>
            <w:tcW w:w="7087" w:type="dxa"/>
          </w:tcPr>
          <w:p w14:paraId="705A6213" w14:textId="315F3167" w:rsidR="006D1D83" w:rsidRPr="002370CA" w:rsidRDefault="006D1D83" w:rsidP="006D1D83">
            <w:pPr>
              <w:tabs>
                <w:tab w:val="left" w:pos="2928"/>
              </w:tabs>
              <w:jc w:val="both"/>
              <w:rPr>
                <w:rFonts w:ascii="Times New Roman" w:hAnsi="Times New Roman" w:cs="Times New Roman"/>
                <w:color w:val="000000" w:themeColor="text1"/>
              </w:rPr>
            </w:pPr>
            <w:r w:rsidRPr="006D1D83">
              <w:rPr>
                <w:rFonts w:ascii="Times New Roman" w:hAnsi="Times New Roman" w:cs="Times New Roman"/>
                <w:color w:val="000000" w:themeColor="text1"/>
              </w:rPr>
              <w:t>учредительные документы единственного поставщика (для российских юридических лиц) и документы, связанные с государственной регистрацией: устав и все зарегистрированные изменения к нему, документы</w:t>
            </w:r>
            <w:r>
              <w:rPr>
                <w:rFonts w:ascii="Times New Roman" w:hAnsi="Times New Roman" w:cs="Times New Roman"/>
                <w:color w:val="000000" w:themeColor="text1"/>
              </w:rPr>
              <w:t xml:space="preserve"> </w:t>
            </w:r>
            <w:r w:rsidRPr="006D1D83">
              <w:rPr>
                <w:rFonts w:ascii="Times New Roman" w:hAnsi="Times New Roman" w:cs="Times New Roman"/>
                <w:color w:val="000000" w:themeColor="text1"/>
              </w:rPr>
              <w:t>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листы записи единого государственного реестра юридических лиц);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tc>
        <w:tc>
          <w:tcPr>
            <w:tcW w:w="1843" w:type="dxa"/>
          </w:tcPr>
          <w:p w14:paraId="56716445" w14:textId="77777777" w:rsidR="006D1D83" w:rsidRPr="00161935" w:rsidRDefault="006D1D83" w:rsidP="00DF3F84">
            <w:pPr>
              <w:jc w:val="both"/>
              <w:rPr>
                <w:rFonts w:ascii="Times New Roman" w:hAnsi="Times New Roman" w:cs="Times New Roman"/>
                <w:color w:val="000000" w:themeColor="text1"/>
                <w:sz w:val="16"/>
                <w:szCs w:val="16"/>
              </w:rPr>
            </w:pPr>
          </w:p>
        </w:tc>
      </w:tr>
    </w:tbl>
    <w:p w14:paraId="6C3644D5" w14:textId="77777777" w:rsidR="00C17310" w:rsidRDefault="00C17310" w:rsidP="003532C8">
      <w:pPr>
        <w:ind w:left="-284"/>
      </w:pPr>
    </w:p>
    <w:sectPr w:rsidR="00C17310" w:rsidSect="00E776BE">
      <w:headerReference w:type="default" r:id="rId10"/>
      <w:pgSz w:w="16840" w:h="11910" w:orient="landscape"/>
      <w:pgMar w:top="442" w:right="618" w:bottom="352" w:left="482" w:header="0" w:footer="28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4E86" w14:textId="77777777" w:rsidR="00227BD6" w:rsidRDefault="00227BD6" w:rsidP="00227BD6">
      <w:pPr>
        <w:spacing w:after="0" w:line="240" w:lineRule="auto"/>
      </w:pPr>
      <w:r>
        <w:separator/>
      </w:r>
    </w:p>
  </w:endnote>
  <w:endnote w:type="continuationSeparator" w:id="0">
    <w:p w14:paraId="4EE2F955" w14:textId="77777777" w:rsidR="00227BD6" w:rsidRDefault="00227BD6" w:rsidP="0022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A17F" w14:textId="77777777" w:rsidR="00227BD6" w:rsidRDefault="00227BD6" w:rsidP="00227BD6">
      <w:pPr>
        <w:spacing w:after="0" w:line="240" w:lineRule="auto"/>
      </w:pPr>
      <w:r>
        <w:separator/>
      </w:r>
    </w:p>
  </w:footnote>
  <w:footnote w:type="continuationSeparator" w:id="0">
    <w:p w14:paraId="3E8A5D82" w14:textId="77777777" w:rsidR="00227BD6" w:rsidRDefault="00227BD6" w:rsidP="0022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FF29" w14:textId="77777777" w:rsidR="00227BD6" w:rsidRPr="00227BD6" w:rsidRDefault="00227BD6" w:rsidP="00227BD6">
    <w:pPr>
      <w:spacing w:before="120" w:after="120" w:line="240" w:lineRule="auto"/>
      <w:jc w:val="both"/>
      <w:rPr>
        <w:rFonts w:ascii="Times New Roman" w:hAnsi="Times New Roman" w:cs="Times New Roman"/>
        <w:sz w:val="24"/>
        <w:szCs w:val="24"/>
      </w:rPr>
    </w:pPr>
    <w:r w:rsidRPr="00227BD6">
      <w:rPr>
        <w:rFonts w:ascii="Times New Roman" w:hAnsi="Times New Roman" w:cs="Times New Roman"/>
        <w:sz w:val="24"/>
        <w:szCs w:val="24"/>
      </w:rPr>
      <w:t>Сравнительная таблица изменений в Положение Общества о закупке товаров, работ и услуг.</w:t>
    </w:r>
  </w:p>
  <w:p w14:paraId="7250ECB7" w14:textId="7CA4C907" w:rsidR="00227BD6" w:rsidRDefault="00227B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00C8"/>
    <w:multiLevelType w:val="hybridMultilevel"/>
    <w:tmpl w:val="E8409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1014F"/>
    <w:multiLevelType w:val="hybridMultilevel"/>
    <w:tmpl w:val="67EC2C1E"/>
    <w:lvl w:ilvl="0" w:tplc="F0E2954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1007F8"/>
    <w:multiLevelType w:val="multilevel"/>
    <w:tmpl w:val="26F27D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00"/>
    <w:rsid w:val="00082E07"/>
    <w:rsid w:val="000E17DD"/>
    <w:rsid w:val="0010059C"/>
    <w:rsid w:val="00103F9D"/>
    <w:rsid w:val="00227BD6"/>
    <w:rsid w:val="002370CA"/>
    <w:rsid w:val="00241943"/>
    <w:rsid w:val="00251EB8"/>
    <w:rsid w:val="002843CB"/>
    <w:rsid w:val="00287F76"/>
    <w:rsid w:val="002D68F6"/>
    <w:rsid w:val="003475F2"/>
    <w:rsid w:val="003532C8"/>
    <w:rsid w:val="0047114B"/>
    <w:rsid w:val="004C4EE9"/>
    <w:rsid w:val="005035E6"/>
    <w:rsid w:val="00567859"/>
    <w:rsid w:val="00575B16"/>
    <w:rsid w:val="00667E36"/>
    <w:rsid w:val="006D1D83"/>
    <w:rsid w:val="006D78A4"/>
    <w:rsid w:val="007315E8"/>
    <w:rsid w:val="00745607"/>
    <w:rsid w:val="009B1DB9"/>
    <w:rsid w:val="00C17310"/>
    <w:rsid w:val="00C64B7C"/>
    <w:rsid w:val="00CF16A5"/>
    <w:rsid w:val="00E776BE"/>
    <w:rsid w:val="00EA19B3"/>
    <w:rsid w:val="00F20922"/>
    <w:rsid w:val="00F94015"/>
    <w:rsid w:val="00FA6300"/>
    <w:rsid w:val="00FD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86C6"/>
  <w15:chartTrackingRefBased/>
  <w15:docId w15:val="{DCBC6C9E-FDED-44C4-897C-383FC4D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Number"/>
    <w:basedOn w:val="a"/>
    <w:link w:val="a5"/>
    <w:uiPriority w:val="99"/>
    <w:rsid w:val="00E776BE"/>
    <w:pPr>
      <w:tabs>
        <w:tab w:val="num" w:pos="576"/>
      </w:tabs>
      <w:spacing w:after="0" w:line="240" w:lineRule="auto"/>
      <w:ind w:left="576" w:hanging="576"/>
    </w:pPr>
    <w:rPr>
      <w:rFonts w:ascii="Times New Roman" w:eastAsia="Times New Roman" w:hAnsi="Times New Roman" w:cs="Times New Roman"/>
      <w:sz w:val="24"/>
      <w:szCs w:val="24"/>
      <w:lang w:eastAsia="ru-RU"/>
    </w:rPr>
  </w:style>
  <w:style w:type="character" w:customStyle="1" w:styleId="a5">
    <w:name w:val="Нумерованный список Знак"/>
    <w:basedOn w:val="a0"/>
    <w:link w:val="a4"/>
    <w:uiPriority w:val="99"/>
    <w:locked/>
    <w:rsid w:val="00E776B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27B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7BD6"/>
  </w:style>
  <w:style w:type="paragraph" w:styleId="a8">
    <w:name w:val="footer"/>
    <w:basedOn w:val="a"/>
    <w:link w:val="a9"/>
    <w:uiPriority w:val="99"/>
    <w:unhideWhenUsed/>
    <w:rsid w:val="00227B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7BD6"/>
  </w:style>
  <w:style w:type="paragraph" w:styleId="aa">
    <w:name w:val="List Paragraph"/>
    <w:aliases w:val="Bullet List,FooterText,numbered,Paragraphe de liste1,lp1,List Paragraph,Num Bullet 1,Table Number Paragraph,Bullet Number,Bulletr List Paragraph,列出段落,列出段落1,List Paragraph2,List Paragraph21,Listeafsnit1,Parágrafo da Lista1,Bullet list,Ref"/>
    <w:basedOn w:val="a"/>
    <w:link w:val="ab"/>
    <w:uiPriority w:val="34"/>
    <w:qFormat/>
    <w:rsid w:val="00227BD6"/>
    <w:pPr>
      <w:ind w:left="720"/>
      <w:contextualSpacing/>
    </w:pPr>
  </w:style>
  <w:style w:type="character" w:customStyle="1" w:styleId="ab">
    <w:name w:val="Абзац списка Знак"/>
    <w:aliases w:val="Bullet List Знак,FooterText Знак,numbered Знак,Paragraphe de liste1 Знак,lp1 Знак,List Paragraph Знак,Num Bullet 1 Знак,Table Number Paragraph Знак,Bullet Number Знак,Bulletr List Paragraph Знак,列出段落 Знак,列出段落1 Знак,Listeafsnit1 Знак"/>
    <w:link w:val="aa"/>
    <w:uiPriority w:val="34"/>
    <w:qFormat/>
    <w:locked/>
    <w:rsid w:val="00227BD6"/>
  </w:style>
  <w:style w:type="table" w:customStyle="1" w:styleId="1">
    <w:name w:val="Сетка таблицы1"/>
    <w:basedOn w:val="a1"/>
    <w:next w:val="a3"/>
    <w:uiPriority w:val="39"/>
    <w:rsid w:val="002D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2D68F6"/>
    <w:pPr>
      <w:spacing w:line="240" w:lineRule="auto"/>
    </w:pPr>
    <w:rPr>
      <w:sz w:val="20"/>
      <w:szCs w:val="20"/>
    </w:rPr>
  </w:style>
  <w:style w:type="character" w:customStyle="1" w:styleId="ad">
    <w:name w:val="Текст примечания Знак"/>
    <w:basedOn w:val="a0"/>
    <w:link w:val="ac"/>
    <w:uiPriority w:val="99"/>
    <w:semiHidden/>
    <w:rsid w:val="002D68F6"/>
    <w:rPr>
      <w:sz w:val="20"/>
      <w:szCs w:val="20"/>
    </w:rPr>
  </w:style>
  <w:style w:type="table" w:customStyle="1" w:styleId="2">
    <w:name w:val="Сетка таблицы2"/>
    <w:basedOn w:val="a1"/>
    <w:next w:val="a3"/>
    <w:uiPriority w:val="39"/>
    <w:rsid w:val="0035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28F21CB20E86AB278084B38B9C3A9F2527B5F136CF9FD83E3A39B17EA907DD16B98E6F0BF127E312CE9B97F0E9A51C4AB78F8C3ED5DE0z4eEI" TargetMode="External"/><Relationship Id="rId3" Type="http://schemas.openxmlformats.org/officeDocument/2006/relationships/settings" Target="settings.xml"/><Relationship Id="rId7" Type="http://schemas.openxmlformats.org/officeDocument/2006/relationships/hyperlink" Target="consultantplus://offline/ref=22E4A1C0402A89E1C775DFC29BE5C9764B135FDED403D6294E1F0BBA4F3D6DFA44DC4A8530A11F00535630F4B35FFBF4E5FB6B58BA6D7725HBe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6DA80ECADC330BAF129C43A7C4211C11A1D1062355FFCB00BCD4AD73803B36713565A04D8268EBE1CD9297B7C7576A6A27B757DA7F243743A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10268</Words>
  <Characters>58531</Characters>
  <Application>Microsoft Office Word</Application>
  <DocSecurity>4</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Пенкина Татьяна</dc:creator>
  <cp:keywords/>
  <dc:description/>
  <cp:lastModifiedBy>Пенкина Татьяна</cp:lastModifiedBy>
  <cp:revision>2</cp:revision>
  <dcterms:created xsi:type="dcterms:W3CDTF">2021-06-25T14:03:00Z</dcterms:created>
  <dcterms:modified xsi:type="dcterms:W3CDTF">2021-06-25T14:03:00Z</dcterms:modified>
</cp:coreProperties>
</file>